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F3C91" w:rsidRPr="00DF3C91" w:rsidRDefault="00DF3C91" w:rsidP="00DF3C91">
      <w:pPr>
        <w:shd w:val="clear" w:color="auto" w:fill="FFFFFF"/>
        <w:spacing w:after="139" w:line="213" w:lineRule="atLeast"/>
        <w:outlineLvl w:val="3"/>
        <w:rPr>
          <w:rFonts w:cs="Arial"/>
          <w:b/>
          <w:bCs/>
          <w:sz w:val="32"/>
          <w:szCs w:val="31"/>
          <w:lang/>
        </w:rPr>
      </w:pPr>
      <w:r>
        <w:rPr>
          <w:rFonts w:cs="Arial"/>
          <w:b/>
          <w:bCs/>
          <w:sz w:val="32"/>
          <w:szCs w:val="31"/>
        </w:rPr>
        <w:t xml:space="preserve">Bygging 4.0 </w:t>
      </w:r>
      <w:r>
        <w:rPr>
          <w:rFonts w:cs="Arial"/>
          <w:b/>
          <w:bCs/>
          <w:sz w:val="32"/>
          <w:szCs w:val="31"/>
        </w:rPr>
        <w:t>– Digitalt forsprang med Concremote</w:t>
      </w:r>
    </w:p>
    <w:p w:rsidR="00DF3C91" w:rsidRPr="00DF3C91" w:rsidRDefault="00DF3C91" w:rsidP="00DF3C91">
      <w:pPr>
        <w:rPr>
          <w:rFonts w:cs="Arial"/>
          <w:b/>
          <w:sz w:val="24"/>
        </w:rPr>
      </w:pPr>
      <w:r>
        <w:rPr>
          <w:rFonts w:cs="Arial"/>
          <w:b/>
          <w:sz w:val="24"/>
        </w:rPr>
        <w:t>Økt produktivitet og målbar suksess takket være innovativ betongsensorteknologi</w:t>
      </w: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836470" w:rsidRPr="00DF3C91" w:rsidRDefault="00836470" w:rsidP="00836470">
      <w:pPr>
        <w:rPr>
          <w:rFonts w:cs="Arial"/>
          <w:sz w:val="28"/>
        </w:rPr>
      </w:pPr>
    </w:p>
    <w:tbl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tblPr xmlns:w="http://schemas.openxmlformats.org/wordprocessingml/2006/main">
        <w:tblW w:w="0" w:type="auto"/>
        <w:tblLook w:val="04A0" w:firstRow="1" w:lastRow="0" w:firstColumn="1" w:lastColumn="0" w:noHBand="0" w:noVBand="1"/>
      </w:tblPr>
      <w:tblGrid>
        <w:gridCol w:w="4520"/>
        <w:gridCol w:w="4768"/>
      </w:tblGrid>
      <w:tr w:rsidR="00FF39CC" w:rsidRPr="00AF7F56" w:rsidTr="005B18E3">
        <w:tc>
          <w:tcPr>
            <w:tcW w:w="4520" w:type="dxa"/>
          </w:tcPr>
          <w:p w:rsidR="00FF39CC" w:rsidRDefault="00FF39CC" w:rsidP="00FF39CC">
            <w:pPr>
              <w:spacing w:line="276" w:lineRule="auto"/>
              <w:rPr>
                <w:rFonts w:cs="Arial"/>
                <w:noProof/>
                <w:sz w:val="20"/>
                <w:szCs w:val="20"/>
                <w:lang/>
              </w:rPr>
            </w:pPr>
            <w:r>
              <w:rPr>
                <w:rFonts w:cs="Arial"/>
                <w:noProof/>
                <w:sz w:val="20"/>
                <w:szCs w:val="20"/>
              </w:rPr>
              <w:drawing>
                <wp:inline xmlns:wp="http://schemas.openxmlformats.org/drawingml/2006/wordprocessingDrawing" distT="0" distB="0" distL="0" distR="0">
                  <wp:extent cx="2713990" cy="1800000"/>
                  <wp:effectExtent l="19050" t="0" r="0" b="0"/>
                  <wp:docPr id="3"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srcRect/>
                          <a:stretch>
                            <a:fillRect/>
                          </a:stretch>
                        </pic:blipFill>
                        <pic:spPr bwMode="auto">
                          <a:xfrm>
                            <a:off x="0" y="0"/>
                            <a:ext cx="2713990" cy="1800000"/>
                          </a:xfrm>
                          <a:prstGeom prst="rect">
                            <a:avLst/>
                          </a:prstGeom>
                          <a:noFill/>
                          <a:ln w="9525">
                            <a:noFill/>
                            <a:miter lim="800000"/>
                            <a:headEnd/>
                            <a:tailEnd/>
                          </a:ln>
                        </pic:spPr>
                      </pic:pic>
                    </a:graphicData>
                  </a:graphic>
                </wp:inline>
              </w:drawing>
            </w:r>
          </w:p>
        </w:tc>
        <w:tc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tcPr>
            <w:tcW w:w="4768" w:type="dxa"/>
          </w:tcPr>
          <w:p w:rsidR="00FF39CC" w:rsidRDefault="00FF39CC" w:rsidP="00FF39CC">
            <w:pPr>
              <w:spacing w:line="276" w:lineRule="auto"/>
              <w:rPr>
                <w:sz w:val="16"/>
                <w:szCs w:val="16"/>
              </w:rPr>
            </w:pPr>
          </w:p>
          <w:p w:rsidR="00FF39CC" w:rsidRDefault="00FF39CC" w:rsidP="00FF39CC">
            <w:pPr>
              <w:spacing w:line="276" w:lineRule="auto"/>
              <w:rPr>
                <w:sz w:val="16"/>
                <w:szCs w:val="16"/>
              </w:rPr>
            </w:pPr>
          </w:p>
          <w:p w:rsidR="00FF39CC" w:rsidRDefault="00FF39CC" w:rsidP="00FF39CC">
            <w:pPr>
              <w:spacing w:line="276" w:lineRule="auto"/>
              <w:rPr>
                <w:sz w:val="16"/>
                <w:szCs w:val="16"/>
              </w:rPr>
            </w:pPr>
          </w:p>
          <w:p w:rsidR="00FF39CC" w:rsidRDefault="00FF39CC" w:rsidP="00FF39CC">
            <w:pPr>
              <w:spacing w:line="276" w:lineRule="auto"/>
              <w:rPr>
                <w:sz w:val="16"/>
                <w:szCs w:val="16"/>
              </w:rPr>
            </w:pPr>
          </w:p>
          <w:p w:rsidR="00FF39CC" w:rsidRDefault="00FF39CC" w:rsidP="00FF39CC">
            <w:pPr>
              <w:spacing w:line="276" w:lineRule="auto"/>
              <w:rPr>
                <w:sz w:val="16"/>
                <w:szCs w:val="16"/>
              </w:rPr>
            </w:pPr>
          </w:p>
          <w:p w:rsidR="004B3D05" w:rsidRDefault="004B3D05" w:rsidP="00FF39CC">
            <w:pPr>
              <w:spacing w:line="276" w:lineRule="auto"/>
              <w:rPr>
                <w:sz w:val="16"/>
                <w:szCs w:val="16"/>
              </w:rPr>
            </w:pPr>
          </w:p>
          <w:p w:rsidR="004B3D05" w:rsidRDefault="004B3D05" w:rsidP="00FF39CC">
            <w:pPr>
              <w:spacing w:line="276" w:lineRule="auto"/>
              <w:rPr>
                <w:sz w:val="16"/>
                <w:szCs w:val="16"/>
              </w:rPr>
            </w:pPr>
          </w:p>
          <w:p w:rsidR="00FF39CC" w:rsidRDefault="00FF39CC" w:rsidP="00FF39CC">
            <w:pPr>
              <w:spacing w:line="276" w:lineRule="auto"/>
              <w:rPr>
                <w:sz w:val="16"/>
                <w:szCs w:val="16"/>
              </w:rPr>
            </w:pPr>
          </w:p>
          <w:p w:rsidR="00FF39CC" w:rsidRPr="00AF7F56" w:rsidRDefault="00DF3C91" w:rsidP="00FF39CC">
            <w:pPr>
              <w:spacing w:line="276" w:lineRule="auto"/>
              <w:rPr>
                <w:sz w:val="16"/>
              </w:rPr>
            </w:pPr>
            <w:r>
              <w:rPr>
                <w:sz w:val="16"/>
              </w:rPr>
              <w:t>Concremote beregner det optimale tidspunktet for avforskaling og øker dermed produktiviteten betraktelig.</w:t>
            </w: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FF39CC" w:rsidRPr="00DF3C91" w:rsidRDefault="00FF39CC" w:rsidP="00FF39CC">
            <w:pPr>
              <w:spacing w:line="276" w:lineRule="auto"/>
              <w:rPr>
                <w:sz w:val="16"/>
                <w:szCs w:val="16"/>
              </w:rPr>
            </w:pPr>
          </w:p>
          <w:p w:rsidR="00FF39CC" w:rsidRPr="00FF39CC" w:rsidRDefault="00CE5CFC" w:rsidP="00FF39CC">
            <w:pPr>
              <w:spacing w:line="276" w:lineRule="auto"/>
              <w:rPr>
                <w:sz w:val="16"/>
                <w:szCs w:val="16"/>
                <w:lang/>
              </w:rPr>
            </w:pPr>
            <w:r>
              <w:rPr>
                <w:sz w:val="16"/>
              </w:rPr>
              <w:t>Doka_201611_Concremote_01.jpg</w:t>
            </w:r>
          </w:p>
          <w:p w:rsidR="00FF39CC" w:rsidRPr="002211DF" w:rsidRDefault="00DF3C91" w:rsidP="00FF39CC">
            <w:pPr>
              <w:spacing w:line="276" w:lineRule="auto"/>
              <w:rPr>
                <w:sz w:val="16"/>
                <w:szCs w:val="16"/>
                <w:lang/>
              </w:rPr>
            </w:pPr>
            <w:r>
              <w:rPr>
                <w:sz w:val="16"/>
              </w:rPr>
              <w:t xml:space="preserve">Fotocredit: </w:t>
            </w:r>
            <w:r>
              <w:rPr>
                <w:sz w:val="16"/>
              </w:rPr>
              <w:t>Doka GmbH</w:t>
            </w:r>
          </w:p>
        </w:tc>
      </w:tr>
    </w:tbl>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FF39CC" w:rsidRPr="00836470" w:rsidRDefault="00FF39CC" w:rsidP="00836470">
      <w:pPr>
        <w:rPr>
          <w:rFonts w:cs="Arial"/>
          <w:sz w:val="28"/>
          <w:lang/>
        </w:rPr>
      </w:pPr>
    </w:p>
    <w:p w:rsidR="00DF3C91" w:rsidRPr="00DF3C91" w:rsidRDefault="00DF3C91" w:rsidP="00DF3C91">
      <w:pPr>
        <w:rPr>
          <w:rFonts w:cs="Arial"/>
        </w:rPr>
      </w:pPr>
      <w:r>
        <w:rPr>
          <w:rFonts w:cs="Arial"/>
        </w:rPr>
        <w:t xml:space="preserve">Digitaliseringen gir det avgjørende forspranget på byggeplassen. </w:t>
      </w:r>
      <w:r>
        <w:rPr>
          <w:rFonts w:cs="Arial"/>
        </w:rPr>
        <w:t xml:space="preserve">Ifølge studier kan fortsatt opptil 57 % av arbeidet i byggeprosessen regnes som ikke-verdiskapende. Dette skyldes feil og mangler, tid som går med på venting og leting, utilpassede byggeprosesser og manglende kommunikasjon. </w:t>
      </w:r>
      <w:r>
        <w:rPr>
          <w:rFonts w:cs="Arial"/>
        </w:rPr>
        <w:t xml:space="preserve">Med digitaliseringen kan man snart dra nytte av dette potensialet, </w:t>
      </w:r>
      <w:r>
        <w:rPr>
          <w:rFonts w:cs="Arial"/>
        </w:rPr>
        <w:t xml:space="preserve">og det vil bli mulig takket være bruk av innovativ teknologi. </w:t>
      </w:r>
      <w:r>
        <w:rPr>
          <w:rFonts w:cs="Arial"/>
        </w:rPr>
        <w:t xml:space="preserve">Det beste eksempelet er Concremote – et allerede synlig resultat av digitaliseringen – som har vært i bruk av Doka på mer enn 100 byggeplasser. </w:t>
      </w:r>
      <w:r>
        <w:rPr>
          <w:rFonts w:cs="Arial"/>
        </w:rPr>
        <w:t xml:space="preserve">Concremote beregner det optimale tidspunktet for avforskaling og øker dermed produktiviteten betraktelig. </w:t>
      </w:r>
      <w:r>
        <w:rPr>
          <w:rFonts w:cs="Arial"/>
        </w:rPr>
        <w:t>Med Concremote yter Doka et viktig bidrag til BIM, den interaktive og jevne prosessoptimeringen på tvers av hele livssyklusen til et objekt.</w:t>
      </w: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DF3C91" w:rsidRPr="00DF3C91" w:rsidRDefault="00DF3C91" w:rsidP="00DF3C91">
      <w:pPr>
        <w:rPr>
          <w:rFonts w:cs="Arial"/>
        </w:rPr>
      </w:pPr>
    </w:p>
    <w:p w:rsidR="00DF3C91" w:rsidRPr="00DF3C91" w:rsidRDefault="00DF3C91" w:rsidP="00DF3C91">
      <w:pPr>
        <w:rPr>
          <w:rFonts w:cs="Arial"/>
        </w:rPr>
      </w:pPr>
      <w:r>
        <w:rPr>
          <w:rFonts w:cs="Arial"/>
        </w:rPr>
        <w:t xml:space="preserve">Sensorløsningen leverer data om temperatur- og fasthetsutvikling av betong i sanntid – avgjørende informasjon for byggeprosessen. </w:t>
      </w:r>
      <w:r>
        <w:rPr>
          <w:rFonts w:cs="Arial"/>
        </w:rPr>
        <w:t>Med Concremote kan dermed takttiden ved forskalingen av en bygningskjerne til et typisk 47-etasjes høyhus reduseres med én dag, noe som tilsvarer en økning i produktivitet på 20 %.</w:t>
      </w: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DF3C91" w:rsidRPr="00DF3C91" w:rsidRDefault="00DF3C91" w:rsidP="00DF3C91">
      <w:pPr>
        <w:rPr>
          <w:rFonts w:cs="Arial"/>
        </w:rPr>
      </w:pPr>
    </w:p>
    <w:p w:rsidR="00DF3C91" w:rsidRPr="00DF3C91" w:rsidRDefault="00DF3C91" w:rsidP="00DF3C91">
      <w:pPr>
        <w:rPr>
          <w:rFonts w:cs="Arial"/>
        </w:rPr>
      </w:pPr>
      <w:r>
        <w:rPr>
          <w:rFonts w:cs="Arial"/>
        </w:rPr>
        <w:t xml:space="preserve">Concremote har allsidige bruksmuligheter. </w:t>
      </w:r>
      <w:r>
        <w:rPr>
          <w:rFonts w:cs="Arial"/>
        </w:rPr>
        <w:t xml:space="preserve">Enten det brukes ved -40 °C under byggingen av Muskrat Falls, Canadas nest største vannkraftverk, eller under byggingen av det 47-etasjer høye bygget Highpoint i London. </w:t>
      </w:r>
      <w:r>
        <w:rPr>
          <w:rFonts w:cs="Arial"/>
        </w:rPr>
        <w:t xml:space="preserve">Concremote hjelper mange prosjekter med beregningen av det tidligst mulige avforskalingstidspunktet, reduserer takttidene, leverer opplysninger som indikerer om den planlagte betongoppskriften egner seg eller må optimeres, og kan brukes som pålitelig dokumentasjon i garantitilfeller. </w:t>
      </w: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DF3C91" w:rsidRPr="00DF3C91" w:rsidRDefault="00DF3C91" w:rsidP="00DF3C91">
      <w:pPr>
        <w:rPr>
          <w:rFonts w:cs="Arial"/>
        </w:rPr>
      </w:pPr>
    </w:p>
    <w:p w:rsidR="00DF3C91" w:rsidRPr="00DF3C91" w:rsidRDefault="00DF3C91" w:rsidP="00DF3C91">
      <w:pPr>
        <w:rPr>
          <w:rFonts w:cs="Arial"/>
          <w:b/>
          <w:i/>
        </w:rPr>
      </w:pPr>
      <w:r>
        <w:rPr>
          <w:rFonts w:cs="Arial"/>
          <w:b/>
          <w:i/>
        </w:rPr>
        <w:t>Målbar suksess i sanntid</w:t>
      </w:r>
    </w:p>
    <w:p w:rsidR="00DF3C91" w:rsidRPr="00DF3C91" w:rsidRDefault="00DF3C91" w:rsidP="00DF3C91">
      <w:pPr>
        <w:rPr>
          <w:rFonts w:cs="Arial"/>
        </w:rPr>
      </w:pPr>
      <w:r>
        <w:rPr>
          <w:rFonts w:cs="Arial"/>
        </w:rPr>
        <w:t xml:space="preserve">Takket være beregning av data i sanntid gjør Concremote det enklere å styre måle-, forskalings- og støpearbeid på stedet. </w:t>
      </w:r>
      <w:r>
        <w:rPr>
          <w:rFonts w:cs="Arial"/>
        </w:rPr>
        <w:t xml:space="preserve">Concremote bruker to sensortyper til beregningen: en trådløs dekkesensor, som trekkes av og settes inn i den ferske betongen ved plass-støpte dekker, eller en kabelsensor, som kan bygges direkte inn i forskalingshuden til veggforskalingen. </w:t>
      </w:r>
    </w:p>
    <w:p w:rsidR="00DF3C91" w:rsidRPr="00DF3C91" w:rsidRDefault="00DF3C91" w:rsidP="00DF3C91">
      <w:pPr>
        <w:rPr>
          <w:rFonts w:cs="Arial"/>
        </w:rPr>
      </w:pPr>
      <w:r>
        <w:rPr>
          <w:rFonts w:cs="Arial"/>
        </w:rPr>
        <w:t xml:space="preserve">Disse måler regelmessig temperaturutviklingen til den ferske betongen og overfører data til Concrete-datasenteret til det nederlandske teknologiselskapet B|A|S, som overtok Doka Group i juli 2016. </w:t>
      </w:r>
      <w:r>
        <w:rPr>
          <w:rFonts w:cs="Arial"/>
        </w:rPr>
        <w:t xml:space="preserve">Her beregnes pålitelig og standardisert informasjon i henhold til om fasthetsutviklingen til betongen, som deretter sendes digitalt tilbake til byggeplassen i sanntid. </w:t>
      </w:r>
      <w:r>
        <w:rPr>
          <w:rFonts w:cs="Arial"/>
        </w:rPr>
        <w:t xml:space="preserve">Dataene kan til enhver tid hentes opp på en bærbar datamaskin, et nettbrett og en smarttelefon via en sikker nettportal, uavhengig av hvor du befinner deg. </w:t>
      </w:r>
      <w:r>
        <w:rPr>
          <w:rFonts w:cs="Arial"/>
        </w:rPr>
        <w:t>I tillegg kan brukere varsles om tidlig fasthet og temperaturutvikling på e-post eller SMS.</w:t>
      </w: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DF3C91" w:rsidRPr="00DF3C91" w:rsidRDefault="00DF3C91" w:rsidP="00DF3C91">
      <w:pPr>
        <w:rPr>
          <w:rFonts w:cs="Arial"/>
        </w:rPr>
      </w:pPr>
    </w:p>
    <w:p w:rsidR="00DF3C91" w:rsidRPr="00DF3C91" w:rsidRDefault="00DF3C91" w:rsidP="00DF3C91">
      <w:pPr>
        <w:rPr>
          <w:rFonts w:cs="Arial"/>
        </w:rPr>
      </w:pPr>
      <w:r>
        <w:rPr>
          <w:rFonts w:cs="Arial"/>
        </w:rPr>
        <w:t xml:space="preserve">Dette gjør det mulig for de ansvarlige på byggeplassen å beregne polering, avforskalingsfrister, etterbehandlingstider og det tidligst mulige tidspunktet for forspenning på en treffsikker måte. </w:t>
      </w:r>
      <w:r>
        <w:rPr>
          <w:rFonts w:cs="Arial"/>
        </w:rPr>
        <w:t xml:space="preserve">Målingen er viktig for å overvåke spenninger som er forårsaket av temperaturforskjeller i bygningsdelen. </w:t>
      </w:r>
      <w:r>
        <w:rPr>
          <w:rFonts w:cs="Arial"/>
        </w:rPr>
        <w:t>Slik kan man unngå sprekker og senere byggverksskader.</w:t>
      </w: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DF3C91" w:rsidRPr="00DF3C91" w:rsidRDefault="00DF3C91" w:rsidP="00DF3C91">
      <w:pPr>
        <w:rPr>
          <w:rFonts w:cs="Arial"/>
        </w:rPr>
      </w:pPr>
    </w:p>
    <w:p w:rsidR="00DF3C91" w:rsidRPr="00DF3C91" w:rsidRDefault="00DF3C91" w:rsidP="00DF3C91">
      <w:pPr>
        <w:rPr>
          <w:rFonts w:cs="Arial"/>
          <w:b/>
          <w:i/>
        </w:rPr>
      </w:pPr>
      <w:r>
        <w:rPr>
          <w:rFonts w:cs="Arial"/>
          <w:b/>
          <w:i/>
        </w:rPr>
        <w:t>Muskrat Falls – den største Concremote-byggeplassen i verden</w:t>
      </w:r>
    </w:p>
    <w:p w:rsidR="00DF3C91" w:rsidRPr="00DF3C91" w:rsidRDefault="00DF3C91" w:rsidP="00DF3C91">
      <w:pPr>
        <w:rPr>
          <w:rFonts w:cs="Arial"/>
        </w:rPr>
      </w:pPr>
      <w:r>
        <w:rPr>
          <w:rFonts w:cs="Arial"/>
        </w:rPr>
        <w:t xml:space="preserve">Et av de viktigste kriteriene ved forskalingen av Muskrat Falls i Labrador i Canada var å unngå sprekker. </w:t>
      </w:r>
      <w:r>
        <w:rPr>
          <w:rFonts w:cs="Arial"/>
        </w:rPr>
        <w:t xml:space="preserve">De ekstreme værforholdene viste seg å være en stor utfordring under byggingen av vannkraftverket, som produserer 824 MW og skal forsyne provinsene Labrador og Newfoundland med strøm. </w:t>
      </w:r>
      <w:r>
        <w:rPr>
          <w:rFonts w:cs="Arial"/>
        </w:rPr>
        <w:t xml:space="preserve">Byggplassen opplevde temperaturer ned til -40 °C om vinteren, og opp til +30 °C om sommeren. </w:t>
      </w:r>
      <w:r>
        <w:rPr>
          <w:rFonts w:cs="Arial"/>
        </w:rPr>
        <w:t xml:space="preserve">Derfor måtte også innkledningene og forskalingssystemene varmes opp i stor grad. </w:t>
      </w:r>
      <w:r>
        <w:rPr>
          <w:rFonts w:cs="Arial"/>
        </w:rPr>
        <w:t xml:space="preserve">Med hundrevis av målinger kunne Concremote garantere en pålitelig temperaturkontroll og dermed sikre kvaliteten i massebetongen. </w:t>
      </w:r>
      <w:r>
        <w:rPr>
          <w:rFonts w:cs="Arial"/>
        </w:rPr>
        <w:t xml:space="preserve">Til sammen ble det brukt 35 Concremote-sensorer, noe som også gjorde megaprosjektet til den hittil største Concremote-byggeplassen i verden. </w:t>
      </w: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DF3C91" w:rsidRPr="00DF3C91" w:rsidRDefault="00DF3C91" w:rsidP="00DF3C91">
      <w:pPr>
        <w:rPr>
          <w:rFonts w:cs="Arial"/>
        </w:rPr>
      </w:pPr>
    </w:p>
    <w:p w:rsidR="00DF3C91" w:rsidRPr="00DF3C91" w:rsidRDefault="00BD525F" w:rsidP="00DF3C91">
      <w:pPr>
        <w:rPr>
          <w:rFonts w:cs="Arial"/>
          <w:b/>
          <w:i/>
        </w:rPr>
      </w:pPr>
      <w:r>
        <w:rPr>
          <w:rFonts w:cs="Arial"/>
          <w:b/>
          <w:i/>
        </w:rPr>
        <w:t>Highpoint – rundt 47 dager raskere takket være Concremote</w:t>
      </w:r>
    </w:p>
    <w:p w:rsidR="00923505" w:rsidRPr="00923505" w:rsidRDefault="00DF3C91" w:rsidP="00923505">
      <w:pPr>
        <w:rPr>
          <w:rFonts w:cs="Arial"/>
        </w:rPr>
      </w:pPr>
      <w:r>
        <w:rPr>
          <w:rFonts w:cs="Arial"/>
        </w:rPr>
        <w:t xml:space="preserve">Boligbygget Highpoint i London er et godt eksempel på hvordan Concremote bidrar til å redusere byggetiden. </w:t>
      </w:r>
      <w:r>
        <w:rPr>
          <w:rFonts w:cs="Arial"/>
        </w:rPr>
        <w:t>Til sammen ble det brukt 2350 m</w:t>
      </w:r>
      <w:r>
        <w:rPr>
          <w:rFonts w:cs="Arial"/>
          <w:vertAlign w:val="superscript"/>
        </w:rPr>
        <w:t xml:space="preserve">3 </w:t>
      </w:r>
      <w:r>
        <w:rPr>
          <w:rFonts w:cs="Arial"/>
        </w:rPr>
        <w:t xml:space="preserve">betong til kjernen av det 155 m høye bygget, som vil omfatte 457 leiligheter når det er ferdigstilt. </w:t>
      </w:r>
      <w:r>
        <w:rPr>
          <w:rFonts w:cs="Arial"/>
        </w:rPr>
        <w:t xml:space="preserve">Takket være bruken av Concremote i bygningskjernen kunne takttidene reduseres betraktelig. </w:t>
      </w:r>
      <w:r>
        <w:rPr>
          <w:rFonts w:cs="Arial"/>
        </w:rPr>
        <w:t xml:space="preserve">Det var mulig å redusere tidene med én hel arbeidsdag per takt og etasje, noe som til sammen tilsvarer 47 byggedager. </w:t>
      </w:r>
      <w:r>
        <w:rPr>
          <w:rFonts w:cs="Arial"/>
        </w:rPr>
        <w:t xml:space="preserve">Det ble brukt fire Concremote-sensorer som ble bygd inn i selvklatreforskalingssystemet SCP. </w:t>
      </w: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5D4F34" w:rsidRPr="00DF3C91" w:rsidRDefault="005D4F34" w:rsidP="00A14830">
      <w:pPr/>
    </w:p>
    <w:p w:rsidR="00DF3C91" w:rsidRPr="00F55A4E" w:rsidRDefault="00DF3C91" w:rsidP="00DF3C91">
      <w:pPr>
        <w:rPr>
          <w:b/>
          <w:sz w:val="20"/>
          <w:szCs w:val="20"/>
        </w:rPr>
      </w:pPr>
      <w:r>
        <w:rPr>
          <w:b/>
          <w:sz w:val="20"/>
          <w:szCs w:val="20"/>
        </w:rPr>
        <w:t>Om Doka:</w:t>
      </w:r>
    </w:p>
    <w:p w:rsidR="00DF3C91" w:rsidRDefault="00DF3C91" w:rsidP="00DF3C91">
      <w:pPr>
        <w:rPr>
          <w:rFonts w:cs="Arial"/>
          <w:sz w:val="20"/>
          <w:szCs w:val="20"/>
          <w:lang/>
        </w:rPr>
      </w:pPr>
      <w:r>
        <w:rPr>
          <w:rFonts w:cs="Arial"/>
          <w:sz w:val="20"/>
          <w:szCs w:val="20"/>
        </w:rPr>
        <w:t xml:space="preserve">Doka er et av verdens ledende foretak når det gjelder utvikling, produksjon og salg av forskalingsteknikk innenfor alle områder av byggesektoren. </w:t>
      </w:r>
      <w:r>
        <w:rPr>
          <w:rFonts w:cs="Arial"/>
          <w:sz w:val="20"/>
          <w:szCs w:val="20"/>
        </w:rPr>
        <w:t xml:space="preserve">Med over 160 salgs- og logistikkavdelinger i over 70 land har Doka-gruppen et sterkt salgsnettverk og garanterer dermed rask og profesjonell fremskaffelse av materialer og teknisk støtte. </w:t>
      </w:r>
      <w:r>
        <w:rPr>
          <w:rFonts w:cs="Arial"/>
          <w:sz w:val="20"/>
          <w:szCs w:val="20"/>
        </w:rPr>
        <w:t>Doka-gruppen er et selskap i Umdasch-gruppen og har over 6 000 ansatte på verdensbasis.</w:t>
      </w: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836470" w:rsidRDefault="00836470" w:rsidP="00A14830">
      <w:pPr>
        <w:rPr>
          <w:rFonts w:cs="Arial"/>
          <w:sz w:val="20"/>
          <w:szCs w:val="20"/>
          <w:lang/>
        </w:rPr>
      </w:pP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DF3C91" w:rsidRPr="00DF3C91" w:rsidRDefault="00DF3C91" w:rsidP="00A14830">
      <w:pPr>
        <w:rPr>
          <w:rFonts w:cs="Arial"/>
          <w:sz w:val="20"/>
          <w:szCs w:val="20"/>
          <w:lang/>
        </w:rPr>
      </w:pP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637C25" w:rsidRPr="00DF3C91" w:rsidRDefault="00637C25" w:rsidP="00A14830">
      <w:pPr>
        <w:rPr>
          <w:rFonts w:cs="Arial"/>
          <w:sz w:val="20"/>
          <w:szCs w:val="20"/>
        </w:rPr>
      </w:pP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DF3C91" w:rsidRPr="00AF7F56" w:rsidRDefault="00DF3C91" w:rsidP="00A14830">
      <w:pPr>
        <w:rPr>
          <w:b/>
        </w:rPr>
      </w:pP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DF3C91" w:rsidRPr="00AF7F56" w:rsidRDefault="00DF3C91" w:rsidP="00A14830">
      <w:pPr>
        <w:rPr>
          <w:b/>
        </w:rPr>
      </w:pP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DF3C91" w:rsidRPr="00AF7F56" w:rsidRDefault="00DF3C91" w:rsidP="00A14830">
      <w:pPr>
        <w:rPr>
          <w:b/>
        </w:rPr>
      </w:pP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DF3C91" w:rsidRPr="00AF7F56" w:rsidRDefault="00DF3C91" w:rsidP="00A14830">
      <w:pPr>
        <w:rPr>
          <w:b/>
        </w:rPr>
      </w:pPr>
    </w:p>
    <w:p w:rsidR="00AC302C" w:rsidRPr="006E3561" w:rsidRDefault="00DF3C91" w:rsidP="00A14830">
      <w:pPr>
        <w:rPr>
          <w:b/>
          <w:lang/>
        </w:rPr>
      </w:pPr>
      <w:r>
        <w:rPr>
          <w:b/>
        </w:rPr>
        <w:t xml:space="preserve">Bilder </w:t>
      </w: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AC302C" w:rsidRDefault="00AC302C" w:rsidP="00A14830">
      <w:pPr>
        <w:rPr>
          <w:rFonts w:cs="Arial"/>
          <w:sz w:val="20"/>
          <w:szCs w:val="20"/>
          <w:lang/>
        </w:rPr>
      </w:pPr>
    </w:p>
    <w:tbl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tblPr xmlns:w="http://schemas.openxmlformats.org/wordprocessingml/2006/main">
        <w:tblW w:w="0" w:type="auto"/>
        <w:tblLook w:val="04A0" w:firstRow="1" w:lastRow="0" w:firstColumn="1" w:lastColumn="0" w:noHBand="0" w:noVBand="1"/>
      </w:tblPr>
      <w:tblGrid>
        <w:gridCol w:w="4506"/>
        <w:gridCol w:w="4782"/>
      </w:tblGrid>
      <w:tr w:rsidR="00E137A8" w:rsidRPr="00AF7F56" w:rsidTr="006E3561">
        <w:tc>
          <w:tcPr>
            <w:tcW w:w="4026" w:type="dxa"/>
          </w:tcPr>
          <w:p w:rsidR="00E137A8" w:rsidRDefault="00E137A8" w:rsidP="00CE5CFC">
            <w:pPr>
              <w:spacing w:line="276" w:lineRule="auto"/>
              <w:rPr>
                <w:rFonts w:cs="Arial"/>
                <w:noProof/>
                <w:sz w:val="20"/>
                <w:szCs w:val="20"/>
                <w:lang/>
              </w:rPr>
            </w:pPr>
            <w:r>
              <w:rPr>
                <w:rFonts w:cs="Arial"/>
                <w:noProof/>
                <w:sz w:val="20"/>
                <w:szCs w:val="20"/>
              </w:rPr>
              <w:drawing>
                <wp:inline xmlns:wp="http://schemas.openxmlformats.org/drawingml/2006/wordprocessingDrawing" distT="0" distB="0" distL="0" distR="0">
                  <wp:extent cx="2400300" cy="1800225"/>
                  <wp:effectExtent l="19050" t="0" r="0" b="0"/>
                  <wp:docPr id="2" name="Bild 2" descr="K:\Public_Relations_and_Communications\Media_Relations\Medienarbeit\2016\Presseinformationen\2016-11_ConcremoteDigitalisierung\Fotos\klein\Xlife1-CMYK-300PPI-Neu.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Public_Relations_and_Communications\Media_Relations\Medienarbeit\2016\Presseinformationen\2016-11_ConcremoteDigitalisierung\Fotos\klein\Xlife1-CMYK-300PPI-Neu.tif"/>
                          <pic:cNvPicPr>
                            <a:picLocks noChangeAspect="1" noChangeArrowheads="1"/>
                          </pic:cNvPicPr>
                        </pic:nvPicPr>
                        <pic:blipFill>
                          <a:blip r:embed="rId13" cstate="print"/>
                          <a:srcRect/>
                          <a:stretch>
                            <a:fillRect/>
                          </a:stretch>
                        </pic:blipFill>
                        <pic:spPr bwMode="auto">
                          <a:xfrm>
                            <a:off x="0" y="0"/>
                            <a:ext cx="2400300" cy="1800225"/>
                          </a:xfrm>
                          <a:prstGeom prst="rect">
                            <a:avLst/>
                          </a:prstGeom>
                          <a:noFill/>
                          <a:ln w="9525">
                            <a:noFill/>
                            <a:miter lim="800000"/>
                            <a:headEnd/>
                            <a:tailEnd/>
                          </a:ln>
                        </pic:spPr>
                      </pic:pic>
                    </a:graphicData>
                  </a:graphic>
                </wp:inline>
              </w:drawing>
            </w:r>
          </w:p>
        </w:tc>
        <w:tc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tcPr>
            <w:tcW w:w="5262" w:type="dxa"/>
          </w:tcPr>
          <w:p w:rsidR="00E137A8" w:rsidRDefault="00E137A8" w:rsidP="00CE5CFC">
            <w:pPr>
              <w:spacing w:line="276" w:lineRule="auto"/>
              <w:rPr>
                <w:sz w:val="16"/>
                <w:szCs w:val="16"/>
                <w:lang/>
              </w:rPr>
            </w:pPr>
          </w:p>
          <w:p w:rsidR="00E137A8" w:rsidRDefault="00E137A8" w:rsidP="00CE5CFC">
            <w:pPr>
              <w:spacing w:line="276" w:lineRule="auto"/>
              <w:rPr>
                <w:sz w:val="16"/>
                <w:szCs w:val="16"/>
                <w:lang/>
              </w:rPr>
            </w:pPr>
          </w:p>
          <w:p w:rsidR="00E137A8" w:rsidRDefault="00E137A8" w:rsidP="00CE5CFC">
            <w:pPr>
              <w:spacing w:line="276" w:lineRule="auto"/>
              <w:rPr>
                <w:sz w:val="16"/>
                <w:szCs w:val="16"/>
                <w:lang/>
              </w:rPr>
            </w:pPr>
          </w:p>
          <w:p w:rsidR="00E137A8" w:rsidRDefault="00E137A8" w:rsidP="00CE5CFC">
            <w:pPr>
              <w:spacing w:line="276" w:lineRule="auto"/>
              <w:rPr>
                <w:sz w:val="16"/>
                <w:szCs w:val="16"/>
                <w:lang/>
              </w:rPr>
            </w:pPr>
          </w:p>
          <w:p w:rsidR="00E137A8" w:rsidRDefault="00E137A8" w:rsidP="00CE5CFC">
            <w:pPr>
              <w:spacing w:line="276" w:lineRule="auto"/>
              <w:rPr>
                <w:sz w:val="16"/>
                <w:szCs w:val="16"/>
                <w:lang/>
              </w:rPr>
            </w:pPr>
          </w:p>
          <w:p w:rsidR="00E137A8" w:rsidRDefault="00E137A8" w:rsidP="00CE5CFC">
            <w:pPr>
              <w:spacing w:line="276" w:lineRule="auto"/>
              <w:rPr>
                <w:sz w:val="16"/>
                <w:szCs w:val="16"/>
                <w:lang/>
              </w:rPr>
            </w:pPr>
          </w:p>
          <w:p w:rsidR="00E137A8" w:rsidRDefault="00E137A8" w:rsidP="00CE5CFC">
            <w:pPr>
              <w:spacing w:line="276" w:lineRule="auto"/>
              <w:rPr>
                <w:sz w:val="16"/>
                <w:szCs w:val="16"/>
                <w:lang/>
              </w:rPr>
            </w:pPr>
          </w:p>
          <w:p w:rsidR="00E137A8" w:rsidRDefault="00E137A8" w:rsidP="00CE5CFC">
            <w:pPr>
              <w:spacing w:line="276" w:lineRule="auto"/>
              <w:rPr>
                <w:sz w:val="16"/>
                <w:szCs w:val="16"/>
                <w:lang/>
              </w:rPr>
            </w:pPr>
          </w:p>
          <w:p w:rsidR="00E137A8" w:rsidRPr="00272EB1" w:rsidRDefault="00272EB1" w:rsidP="00CE5CFC">
            <w:pPr>
              <w:spacing w:line="276" w:lineRule="auto"/>
              <w:rPr>
                <w:sz w:val="16"/>
              </w:rPr>
            </w:pPr>
            <w:r>
              <w:rPr>
                <w:sz w:val="16"/>
              </w:rPr>
              <w:t xml:space="preserve">En Concremote-kabelsensor som er bygget rett inn i kassettforskalingen Framax Xlife. </w:t>
            </w:r>
          </w:p>
          <w:p w:rsidR="00E137A8" w:rsidRPr="00272EB1" w:rsidRDefault="00E137A8" w:rsidP="00CE5CFC">
            <w:pPr>
              <w:spacing w:line="276" w:lineRule="auto"/>
              <w:rPr>
                <w:sz w:val="16"/>
                <w:szCs w:val="16"/>
              </w:rPr>
            </w:pPr>
            <w:r>
              <w:rPr>
                <w:sz w:val="16"/>
                <w:szCs w:val="16"/>
              </w:rPr>
              <w:t xml:space="preserve"> </w:t>
            </w:r>
          </w:p>
          <w:p w:rsidR="00E137A8" w:rsidRPr="00FF39CC" w:rsidRDefault="00CE5CFC" w:rsidP="00CE5CFC">
            <w:pPr>
              <w:spacing w:line="276" w:lineRule="auto"/>
              <w:rPr>
                <w:sz w:val="16"/>
                <w:szCs w:val="16"/>
                <w:lang/>
              </w:rPr>
            </w:pPr>
            <w:r>
              <w:rPr>
                <w:sz w:val="16"/>
              </w:rPr>
              <w:t>Doka_201611_Concremote_02.jpg</w:t>
            </w:r>
          </w:p>
          <w:p w:rsidR="00E137A8" w:rsidRPr="002211DF" w:rsidRDefault="008F6AC4" w:rsidP="00CE5CFC">
            <w:pPr>
              <w:spacing w:line="276" w:lineRule="auto"/>
              <w:rPr>
                <w:sz w:val="16"/>
                <w:szCs w:val="16"/>
                <w:lang/>
              </w:rPr>
            </w:pPr>
            <w:r>
              <w:rPr>
                <w:sz w:val="16"/>
              </w:rPr>
              <w:t xml:space="preserve">Fotocredit: </w:t>
            </w:r>
            <w:r>
              <w:rPr>
                <w:sz w:val="16"/>
              </w:rPr>
              <w:t>Doka GmbH</w:t>
            </w:r>
          </w:p>
        </w:tc>
      </w:tr>
      <w:tr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E137A8" w:rsidRPr="00DF3C91" w:rsidTr="006E3561">
        <w:tc>
          <w:tcPr>
            <w:tcW w:w="4026" w:type="dxa"/>
          </w:tcPr>
          <w:p w:rsidR="00E137A8" w:rsidRPr="00E137A8" w:rsidRDefault="00E137A8" w:rsidP="00CE5CFC">
            <w:pPr>
              <w:spacing w:line="276" w:lineRule="auto"/>
              <w:rPr>
                <w:rFonts w:cs="Arial"/>
                <w:noProof/>
                <w:sz w:val="20"/>
                <w:szCs w:val="20"/>
                <w:lang/>
              </w:rPr>
            </w:pPr>
            <w:r>
              <w:rPr>
                <w:rFonts w:cs="Arial"/>
                <w:noProof/>
                <w:sz w:val="20"/>
                <w:szCs w:val="20"/>
              </w:rPr>
              <w:drawing>
                <wp:inline xmlns:wp="http://schemas.openxmlformats.org/drawingml/2006/wordprocessingDrawing" distT="0" distB="0" distL="0" distR="0">
                  <wp:extent cx="1343025" cy="1800225"/>
                  <wp:effectExtent l="19050" t="0" r="9525" b="0"/>
                  <wp:docPr id="5" name="Bild 1" descr="K:\Public_Relations_and_Communications\Media_Relations\Medienarbeit\2016\Presseinformationen\2016-11_ConcremoteDigitalisierung\Fotos\klein\Doka_2013_04_Concremote_IMG_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Public_Relations_and_Communications\Media_Relations\Medienarbeit\2016\Presseinformationen\2016-11_ConcremoteDigitalisierung\Fotos\klein\Doka_2013_04_Concremote_IMG_02.jpg"/>
                          <pic:cNvPicPr>
                            <a:picLocks noChangeAspect="1" noChangeArrowheads="1"/>
                          </pic:cNvPicPr>
                        </pic:nvPicPr>
                        <pic:blipFill>
                          <a:blip r:embed="rId14" cstate="print"/>
                          <a:srcRect/>
                          <a:stretch>
                            <a:fillRect/>
                          </a:stretch>
                        </pic:blipFill>
                        <pic:spPr bwMode="auto">
                          <a:xfrm>
                            <a:off x="0" y="0"/>
                            <a:ext cx="1343025" cy="1800225"/>
                          </a:xfrm>
                          <a:prstGeom prst="rect">
                            <a:avLst/>
                          </a:prstGeom>
                          <a:noFill/>
                          <a:ln w="9525">
                            <a:noFill/>
                            <a:miter lim="800000"/>
                            <a:headEnd/>
                            <a:tailEnd/>
                          </a:ln>
                        </pic:spPr>
                      </pic:pic>
                    </a:graphicData>
                  </a:graphic>
                </wp:inline>
              </w:drawing>
            </w:r>
          </w:p>
        </w:tc>
        <w:tc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tcPr>
            <w:tcW w:w="5262" w:type="dxa"/>
          </w:tcPr>
          <w:p w:rsidR="006E3561" w:rsidRDefault="006E3561" w:rsidP="006E3561">
            <w:pPr>
              <w:spacing w:line="276" w:lineRule="auto"/>
              <w:rPr>
                <w:sz w:val="16"/>
                <w:lang/>
              </w:rPr>
            </w:pPr>
          </w:p>
          <w:p w:rsidR="006E3561" w:rsidRPr="00AF7F56" w:rsidRDefault="006E3561" w:rsidP="006E3561">
            <w:pPr>
              <w:spacing w:line="276" w:lineRule="auto"/>
              <w:rPr>
                <w:sz w:val="16"/>
                <w:szCs w:val="16"/>
              </w:rPr>
            </w:pPr>
            <w:r>
              <w:rPr>
                <w:sz w:val="16"/>
                <w:szCs w:val="16"/>
              </w:rPr>
              <w:t xml:space="preserve"> </w:t>
            </w: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6E3561" w:rsidRPr="00AF7F56" w:rsidRDefault="006E3561" w:rsidP="006E3561">
            <w:pPr>
              <w:spacing w:line="276" w:lineRule="auto"/>
              <w:rPr>
                <w:sz w:val="16"/>
                <w:szCs w:val="16"/>
              </w:rPr>
            </w:pP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6E3561" w:rsidRPr="00AF7F56" w:rsidRDefault="006E3561" w:rsidP="006E3561">
            <w:pPr>
              <w:spacing w:line="276" w:lineRule="auto"/>
              <w:rPr>
                <w:sz w:val="16"/>
                <w:szCs w:val="16"/>
              </w:rPr>
            </w:pP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6E3561" w:rsidRPr="00AF7F56" w:rsidRDefault="006E3561" w:rsidP="006E3561">
            <w:pPr>
              <w:spacing w:line="276" w:lineRule="auto"/>
              <w:rPr>
                <w:sz w:val="16"/>
                <w:szCs w:val="16"/>
              </w:rPr>
            </w:pP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6E3561" w:rsidRPr="00AF7F56" w:rsidRDefault="006E3561" w:rsidP="006E3561">
            <w:pPr>
              <w:spacing w:line="276" w:lineRule="auto"/>
              <w:rPr>
                <w:sz w:val="16"/>
                <w:szCs w:val="16"/>
              </w:rPr>
            </w:pPr>
          </w:p>
          <w:p w:rsidR="004E3D50" w:rsidRPr="009F1D54" w:rsidRDefault="004E3D50" w:rsidP="004E3D50">
            <w:pPr>
              <w:spacing w:line="276" w:lineRule="auto"/>
              <w:rPr>
                <w:sz w:val="16"/>
                <w:szCs w:val="16"/>
              </w:rPr>
            </w:pPr>
            <w:r>
              <w:rPr>
                <w:sz w:val="16"/>
                <w:szCs w:val="16"/>
              </w:rPr>
              <w:t>Dekkesensorer trekkes av og settes inn den ferske betongen – målingen startes</w:t>
            </w:r>
          </w:p>
          <w:p w:rsidR="004E3D50" w:rsidRPr="004E3D50" w:rsidRDefault="004E3D50" w:rsidP="004E3D50">
            <w:pPr>
              <w:spacing w:line="276" w:lineRule="auto"/>
              <w:rPr>
                <w:sz w:val="16"/>
                <w:szCs w:val="16"/>
                <w:lang/>
              </w:rPr>
            </w:pPr>
            <w:r>
              <w:rPr>
                <w:sz w:val="16"/>
                <w:szCs w:val="16"/>
              </w:rPr>
              <w:t>automatisk.</w:t>
            </w: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6E3561" w:rsidRPr="00FF39CC" w:rsidRDefault="006E3561" w:rsidP="006E3561">
            <w:pPr>
              <w:spacing w:line="276" w:lineRule="auto"/>
              <w:rPr>
                <w:sz w:val="16"/>
                <w:szCs w:val="16"/>
                <w:lang/>
              </w:rPr>
            </w:pPr>
          </w:p>
          <w:p w:rsidR="006E3561" w:rsidRPr="00FF39CC" w:rsidRDefault="00CE5CFC" w:rsidP="006E3561">
            <w:pPr>
              <w:spacing w:line="276" w:lineRule="auto"/>
              <w:rPr>
                <w:sz w:val="16"/>
                <w:szCs w:val="16"/>
                <w:lang/>
              </w:rPr>
            </w:pPr>
            <w:r>
              <w:rPr>
                <w:sz w:val="16"/>
              </w:rPr>
              <w:t>Doka_201611_Concremote_03.jpg</w:t>
            </w:r>
          </w:p>
          <w:p w:rsidR="00E137A8" w:rsidRDefault="008F6AC4" w:rsidP="008F6AC4">
            <w:pPr>
              <w:spacing w:line="276" w:lineRule="auto"/>
              <w:rPr>
                <w:sz w:val="16"/>
                <w:szCs w:val="16"/>
                <w:lang/>
              </w:rPr>
            </w:pPr>
            <w:r>
              <w:rPr>
                <w:sz w:val="16"/>
              </w:rPr>
              <w:t xml:space="preserve">Fotocredit: </w:t>
            </w:r>
            <w:r>
              <w:rPr>
                <w:sz w:val="16"/>
              </w:rPr>
              <w:t>Doka GmbH</w:t>
            </w:r>
          </w:p>
        </w:tc>
      </w:tr>
      <w:tr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E137A8" w:rsidRPr="00AF7F56" w:rsidTr="006E3561">
        <w:tc>
          <w:tcPr>
            <w:tcW w:w="4026" w:type="dxa"/>
          </w:tcPr>
          <w:p w:rsidR="00E137A8" w:rsidRDefault="00E137A8" w:rsidP="00CE5CFC">
            <w:pPr>
              <w:spacing w:line="276" w:lineRule="auto"/>
              <w:rPr>
                <w:rFonts w:cs="Arial"/>
                <w:noProof/>
                <w:sz w:val="20"/>
                <w:szCs w:val="20"/>
                <w:lang/>
              </w:rPr>
            </w:pPr>
            <w:r>
              <w:rPr>
                <w:rFonts w:cs="Arial"/>
                <w:noProof/>
                <w:sz w:val="20"/>
                <w:szCs w:val="20"/>
              </w:rPr>
              <w:drawing>
                <wp:inline xmlns:wp="http://schemas.openxmlformats.org/drawingml/2006/wordprocessingDrawing" distT="0" distB="0" distL="0" distR="0">
                  <wp:extent cx="2695575" cy="1800225"/>
                  <wp:effectExtent l="19050" t="0" r="9525" b="0"/>
                  <wp:docPr id="6" name="Bild 2" descr="K:\Public_Relations_and_Communications\Media_Relations\Medienarbeit\2016\Presseinformationen\2016-11_ConcremoteDigitalisierung\Fotos\klein\Doka_2015-10-Muskrat_Falls_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Public_Relations_and_Communications\Media_Relations\Medienarbeit\2016\Presseinformationen\2016-11_ConcremoteDigitalisierung\Fotos\klein\Doka_2015-10-Muskrat_Falls_02.jpg"/>
                          <pic:cNvPicPr>
                            <a:picLocks noChangeAspect="1" noChangeArrowheads="1"/>
                          </pic:cNvPicPr>
                        </pic:nvPicPr>
                        <pic:blipFill>
                          <a:blip r:embed="rId15" cstate="print"/>
                          <a:srcRect/>
                          <a:stretch>
                            <a:fillRect/>
                          </a:stretch>
                        </pic:blipFill>
                        <pic:spPr bwMode="auto">
                          <a:xfrm>
                            <a:off x="0" y="0"/>
                            <a:ext cx="2695575" cy="1800225"/>
                          </a:xfrm>
                          <a:prstGeom prst="rect">
                            <a:avLst/>
                          </a:prstGeom>
                          <a:noFill/>
                          <a:ln w="9525">
                            <a:noFill/>
                            <a:miter lim="800000"/>
                            <a:headEnd/>
                            <a:tailEnd/>
                          </a:ln>
                        </pic:spPr>
                      </pic:pic>
                    </a:graphicData>
                  </a:graphic>
                </wp:inline>
              </w:drawing>
            </w:r>
          </w:p>
        </w:tc>
        <w:tc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tcPr>
            <w:tcW w:w="5262" w:type="dxa"/>
          </w:tcPr>
          <w:p w:rsidR="00E137A8" w:rsidRDefault="00E137A8" w:rsidP="00CE5CFC">
            <w:pPr>
              <w:spacing w:line="276" w:lineRule="auto"/>
              <w:rPr>
                <w:sz w:val="16"/>
                <w:szCs w:val="16"/>
                <w:lang/>
              </w:rPr>
            </w:pPr>
          </w:p>
          <w:p w:rsidR="006E3561" w:rsidRPr="006E3561" w:rsidRDefault="006E3561" w:rsidP="00CE5CFC">
            <w:pPr>
              <w:spacing w:line="276" w:lineRule="auto"/>
              <w:rPr>
                <w:sz w:val="16"/>
                <w:lang/>
              </w:rPr>
            </w:pPr>
          </w:p>
          <w:p w:rsidR="006E3561" w:rsidRDefault="006E3561" w:rsidP="006E3561">
            <w:pPr>
              <w:spacing w:line="276" w:lineRule="auto"/>
              <w:rPr>
                <w:sz w:val="16"/>
                <w:lang/>
              </w:rPr>
            </w:pPr>
          </w:p>
          <w:p w:rsidR="006E3561" w:rsidRDefault="006E3561" w:rsidP="006E3561">
            <w:pPr>
              <w:spacing w:line="276" w:lineRule="auto"/>
              <w:rPr>
                <w:sz w:val="16"/>
                <w:lang/>
              </w:rPr>
            </w:pPr>
          </w:p>
          <w:p w:rsidR="006E3561" w:rsidRDefault="006E3561" w:rsidP="006E3561">
            <w:pPr>
              <w:spacing w:line="276" w:lineRule="auto"/>
              <w:rPr>
                <w:sz w:val="16"/>
                <w:lang/>
              </w:rPr>
            </w:pPr>
          </w:p>
          <w:p w:rsidR="008F6AC4" w:rsidRDefault="008F6AC4" w:rsidP="006E3561">
            <w:pPr>
              <w:spacing w:line="276" w:lineRule="auto"/>
              <w:rPr>
                <w:sz w:val="16"/>
                <w:lang/>
              </w:rPr>
            </w:pPr>
          </w:p>
          <w:p w:rsidR="006E3561" w:rsidRPr="004E3D50" w:rsidRDefault="004E3D50" w:rsidP="006E3561">
            <w:pPr>
              <w:spacing w:line="276" w:lineRule="auto"/>
              <w:rPr>
                <w:sz w:val="16"/>
              </w:rPr>
            </w:pPr>
            <w:r>
              <w:rPr>
                <w:sz w:val="16"/>
              </w:rPr>
              <w:t>Under prosjektet Muskrat Falls ble det til sammen brukt 35 Concremote-sensorer, noe som også gjorde megaprosjektet til den hittil største Concremote-byggeplassen i verden.</w:t>
            </w: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6E3561" w:rsidRPr="004E3D50" w:rsidRDefault="006E3561" w:rsidP="006E3561">
            <w:pPr>
              <w:spacing w:line="276" w:lineRule="auto"/>
              <w:rPr>
                <w:sz w:val="16"/>
              </w:rPr>
            </w:pPr>
          </w:p>
          <w:p w:rsidR="006E3561" w:rsidRPr="00FF39CC" w:rsidRDefault="00CE5CFC" w:rsidP="006E3561">
            <w:pPr>
              <w:spacing w:line="276" w:lineRule="auto"/>
              <w:rPr>
                <w:sz w:val="16"/>
                <w:szCs w:val="16"/>
                <w:lang/>
              </w:rPr>
            </w:pPr>
            <w:r>
              <w:rPr>
                <w:sz w:val="16"/>
              </w:rPr>
              <w:t>Doka_201611_Concremote_04.jpg</w:t>
            </w:r>
          </w:p>
          <w:p w:rsidR="006E3561" w:rsidRDefault="008F6AC4" w:rsidP="008F6AC4">
            <w:pPr>
              <w:spacing w:line="276" w:lineRule="auto"/>
              <w:rPr>
                <w:sz w:val="16"/>
                <w:szCs w:val="16"/>
                <w:lang/>
              </w:rPr>
            </w:pPr>
            <w:r>
              <w:rPr>
                <w:sz w:val="16"/>
              </w:rPr>
              <w:t xml:space="preserve">Fotocredit: </w:t>
            </w:r>
            <w:r>
              <w:rPr>
                <w:sz w:val="16"/>
              </w:rPr>
              <w:t>Doka GmbH</w:t>
            </w:r>
          </w:p>
        </w:tc>
      </w:tr>
    </w:tbl>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AC302C" w:rsidRDefault="00AC302C" w:rsidP="00A14830">
      <w:pPr>
        <w:rPr>
          <w:rFonts w:cs="Arial"/>
          <w:sz w:val="20"/>
          <w:szCs w:val="20"/>
          <w:lang/>
        </w:rPr>
      </w:pP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AC302C" w:rsidRDefault="00AC302C" w:rsidP="002211DF">
      <w:pPr>
        <w:rPr>
          <w:rFonts w:cs="Arial"/>
          <w:b/>
          <w:sz w:val="20"/>
          <w:szCs w:val="20"/>
          <w:lang/>
        </w:rPr>
      </w:pP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2307F7" w:rsidRDefault="002307F7" w:rsidP="002211DF">
      <w:pPr>
        <w:rPr>
          <w:rFonts w:cs="Arial"/>
          <w:b/>
          <w:sz w:val="20"/>
          <w:szCs w:val="20"/>
          <w:lang/>
        </w:rPr>
      </w:pP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4E3D50" w:rsidRDefault="004E3D50" w:rsidP="002211DF">
      <w:pPr>
        <w:rPr>
          <w:rFonts w:cs="Arial"/>
          <w:b/>
          <w:sz w:val="20"/>
          <w:szCs w:val="20"/>
          <w:lang/>
        </w:rPr>
      </w:pPr>
    </w:p>
    <w:p w:rsidR="002307F7" w:rsidRPr="004A1FBD" w:rsidRDefault="002307F7" w:rsidP="002307F7">
      <w:pPr>
        <w:rPr>
          <w:rFonts w:cs="Arial"/>
          <w:b/>
          <w:sz w:val="20"/>
          <w:szCs w:val="20"/>
        </w:rPr>
      </w:pPr>
      <w:r>
        <w:rPr>
          <w:rFonts w:cs="Arial"/>
          <w:b/>
          <w:sz w:val="20"/>
          <w:szCs w:val="20"/>
        </w:rPr>
        <w:t>Pressekontakt</w:t>
      </w:r>
    </w:p>
    <w:p w:rsidR="002307F7" w:rsidRPr="00DC5BC5" w:rsidRDefault="002307F7" w:rsidP="002307F7">
      <w:pPr>
        <w:rPr>
          <w:rFonts w:cs="Arial"/>
          <w:b/>
          <w:sz w:val="20"/>
          <w:szCs w:val="20"/>
        </w:rPr>
      </w:pPr>
      <w:r>
        <w:rPr>
          <w:rFonts w:cs="Arial"/>
          <w:b/>
          <w:sz w:val="20"/>
          <w:szCs w:val="20"/>
        </w:rPr>
        <w:t>Doka Group</w:t>
      </w:r>
    </w:p>
    <w:p w:rsidR="002307F7" w:rsidRPr="00DC5BC5" w:rsidRDefault="002307F7" w:rsidP="002307F7">
      <w:pPr>
        <w:rPr>
          <w:rFonts w:cs="Arial"/>
          <w:sz w:val="20"/>
          <w:szCs w:val="20"/>
        </w:rPr>
      </w:pPr>
      <w:r>
        <w:rPr>
          <w:rFonts w:cs="Arial"/>
          <w:bCs/>
          <w:sz w:val="20"/>
          <w:szCs w:val="20"/>
        </w:rPr>
        <w:t>Alexander Hörschläger</w:t>
      </w:r>
    </w:p>
    <w:p w:rsidR="002307F7" w:rsidRPr="00DC5BC5" w:rsidRDefault="002307F7" w:rsidP="002307F7">
      <w:pPr>
        <w:rPr>
          <w:rFonts w:cs="Arial"/>
          <w:sz w:val="20"/>
          <w:szCs w:val="20"/>
        </w:rPr>
      </w:pPr>
      <w:r>
        <w:rPr>
          <w:rFonts w:cs="Arial"/>
          <w:sz w:val="20"/>
          <w:szCs w:val="20"/>
        </w:rPr>
        <w:t>Head of Public Relations</w:t>
      </w:r>
    </w:p>
    <w:p w:rsidR="002307F7" w:rsidRPr="00DC5BC5" w:rsidRDefault="002307F7" w:rsidP="002307F7">
      <w:pPr>
        <w:rPr>
          <w:rFonts w:cs="Arial"/>
          <w:sz w:val="20"/>
          <w:szCs w:val="20"/>
        </w:rPr>
      </w:pPr>
      <w:r>
        <w:rPr>
          <w:rFonts w:cs="Arial"/>
          <w:b/>
          <w:bCs/>
          <w:sz w:val="20"/>
          <w:szCs w:val="20"/>
        </w:rPr>
        <w:t>M</w:t>
      </w:r>
      <w:r>
        <w:rPr>
          <w:rFonts w:cs="Arial"/>
          <w:sz w:val="20"/>
          <w:szCs w:val="20"/>
        </w:rPr>
        <w:t>+43/664/88384478</w:t>
      </w:r>
    </w:p>
    <w:p w:rsidR="002307F7" w:rsidRDefault="00CF4D64" w:rsidP="002307F7">
      <w:hyperlink r:id="rId16">
        <w:r>
          <w:rPr>
            <w:rStyle w:val="Hyperlink"/>
            <w:sz w:val="20"/>
            <w:szCs w:val="20"/>
          </w:rPr>
          <w:t>alexander.hoerschlaeger@doka.com</w:t>
        </w:r>
      </w:hyperlink>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4E3D50" w:rsidRDefault="004E3D50" w:rsidP="002211DF">
      <w:pPr>
        <w:rPr>
          <w:rFonts w:cs="Arial"/>
          <w:b/>
          <w:sz w:val="20"/>
          <w:szCs w:val="20"/>
          <w:lang/>
        </w:rPr>
      </w:pPr>
    </w:p>
    <w:sectPr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4E3D50" w:rsidSect="007A0C37">
      <w:headerReference w:type="default" r:id="rId17"/>
      <w:pgSz w:w="11906" w:h="16838" w:code="9"/>
      <w:pgMar w:top="2552" w:right="1416" w:bottom="1985" w:left="1418" w:header="709" w:footer="567" w:gutter="0"/>
      <w:cols w:space="708"/>
      <w:formProt w:val="0"/>
      <w:docGrid w:linePitch="360"/>
    </w:sectPr>
  </w:body>
</w:document>
</file>

<file path=word/endnotes.xml><?xml version="1.0" encoding="utf-8"?>
<w:endnotes xmlns:w="http://schemas.openxmlformats.org/wordprocessingml/2006/main"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14="http://schemas.microsoft.com/office/word/2010/wordml" xmlns:wne="http://schemas.microsoft.com/office/word/2006/wordml" xmlns:a="http://schemas.openxmlformats.org/drawingml/2006/main" xmlns:pic="http://schemas.openxmlformats.org/drawingml/2006/picture" xmlns:dgm="http://schemas.openxmlformats.org/drawingml/2006/diagram" xmlns:c="http://schemas.openxmlformats.org/drawingml/2006/chart" xmlns:p="http://schemas.openxmlformats.org/presentationml/2006/main" xmlns:wpc="http://schemas.microsoft.com/office/word/2010/wordprocessingCanvas" xmlns:mc="http://schemas.openxmlformats.org/markup-compatibility/2006" xmlns:wp14="http://schemas.microsoft.com/office/word/2010/wordprocessingDrawing" xmlns:wpg="http://schemas.microsoft.com/office/word/2010/wordprocessingGroup" xmlns:wpi="http://schemas.microsoft.com/office/word/2010/wordprocessingInk" xmlns:wps="http://schemas.microsoft.com/office/word/2010/wordprocessingShape">
  <w:endnote w:type="separator" w:id="-1">
    <w:p w:rsidR="00DF3C91" w:rsidRDefault="00DF3C91">
      <w:pPr/>
      <w:r>
        <w:separator/>
      </w:r>
    </w:p>
  </w:endnote>
  <w:endnote w:type="continuationSeparator" w:id="0">
    <w:p w:rsidR="00DF3C91" w:rsidRDefault="00DF3C91">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notes.xml><?xml version="1.0" encoding="utf-8"?>
<w:footnotes xmlns:w="http://schemas.openxmlformats.org/wordprocessingml/2006/main"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14="http://schemas.microsoft.com/office/word/2010/wordml" xmlns:wne="http://schemas.microsoft.com/office/word/2006/wordml" xmlns:a="http://schemas.openxmlformats.org/drawingml/2006/main" xmlns:pic="http://schemas.openxmlformats.org/drawingml/2006/picture" xmlns:dgm="http://schemas.openxmlformats.org/drawingml/2006/diagram" xmlns:c="http://schemas.openxmlformats.org/drawingml/2006/chart" xmlns:wpc="http://schemas.microsoft.com/office/word/2010/wordprocessingCanvas" xmlns:mc="http://schemas.openxmlformats.org/markup-compatibility/2006" xmlns:wp14="http://schemas.microsoft.com/office/word/2010/wordprocessingDrawing" xmlns:wpg="http://schemas.microsoft.com/office/word/2010/wordprocessingGroup" xmlns:wpi="http://schemas.microsoft.com/office/word/2010/wordprocessingInk" xmlns:wps="http://schemas.microsoft.com/office/word/2010/wordprocessingShape">
  <w:footnote w:type="separator" w:id="-1">
    <w:p w:rsidR="00DF3C91" w:rsidRDefault="00DF3C91">
      <w:pPr/>
      <w:r>
        <w:separator/>
      </w:r>
    </w:p>
  </w:footnote>
  <w:footnote w:type="continuationSeparator" w:id="0">
    <w:p w:rsidR="00DF3C91" w:rsidRDefault="00DF3C91">
      <w:pPr/>
      <w:r>
        <w:continuationSeparator/>
      </w:r>
    </w:p>
  </w:footnote>
</w:footnotes>
</file>

<file path=word/header1.xml><?xml version="1.0" encoding="utf-8"?>
<w:hdr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F3C91" w:rsidRPr="00CD5933" w:rsidRDefault="00DF3C91">
    <w:pPr>
      <w:pStyle w:val="Kopfzeile"/>
      <w:rPr>
        <w:b/>
      </w:rPr>
    </w:pPr>
    <w:r>
      <w:rPr>
        <w:b/>
        <w:noProof/>
      </w:rPr>
      <w:drawing>
        <wp:anchor xmlns:wp="http://schemas.openxmlformats.org/drawingml/2006/wordprocessingDrawing" distT="0" distB="0" distL="114300" distR="114300" simplePos="0" relativeHeight="251659264" behindDoc="0" locked="0" layoutInCell="1" allowOverlap="1">
          <wp:simplePos x="0" y="0"/>
          <wp:positionH relativeFrom="column">
            <wp:posOffset>4159747</wp:posOffset>
          </wp:positionH>
          <wp:positionV relativeFrom="paragraph">
            <wp:posOffset>-36747</wp:posOffset>
          </wp:positionV>
          <wp:extent cx="1563260" cy="620202"/>
          <wp:effectExtent l="19050" t="0" r="0" b="0"/>
          <wp:wrapNone/>
          <wp:docPr id="4" name="Grafik 5" descr="doka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 descr="doka_logo.jpg"/>
                  <pic:cNvPicPr>
                    <a:picLocks noChangeAspect="1" noChangeArrowheads="1"/>
                  </pic:cNvPicPr>
                </pic:nvPicPr>
                <pic:blipFill>
                  <a:blip r:embed="rId1"/>
                  <a:srcRect/>
                  <a:stretch>
                    <a:fillRect/>
                  </a:stretch>
                </pic:blipFill>
                <pic:spPr bwMode="auto">
                  <a:xfrm>
                    <a:off x="0" y="0"/>
                    <a:ext cx="1562735" cy="619760"/>
                  </a:xfrm>
                  <a:prstGeom prst="rect">
                    <a:avLst/>
                  </a:prstGeom>
                  <a:noFill/>
                  <a:ln w="9525">
                    <a:noFill/>
                    <a:miter lim="800000"/>
                    <a:headEnd/>
                    <a:tailEnd/>
                  </a:ln>
                </pic:spPr>
              </pic:pic>
            </a:graphicData>
          </a:graphic>
        </wp:anchor>
      </w:drawing>
    </w:r>
    <w:r>
      <w:rPr>
        <w:b/>
      </w:rPr>
      <w:t xml:space="preserve">Pressemelding </w:t>
    </w:r>
    <w:r>
      <w:t>/ november 2016</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1B5898"/>
    <w:multiLevelType w:val="multilevel"/>
    <w:tmpl w:val="F356B874"/>
    <w:lvl w:ilvl="0">
      <w:start w:val="1"/>
      <w:numFmt w:val="decimal"/>
      <w:pStyle w:val="berschrift1"/>
      <w:lvlText w:val="%1."/>
      <w:lvlJc w:val="left"/>
      <w:pPr>
        <w:tabs>
          <w:tab w:val="num" w:pos="720"/>
        </w:tabs>
        <w:ind w:left="720" w:hanging="720"/>
      </w:pPr>
    </w:lvl>
    <w:lvl w:ilvl="1">
      <w:start w:val="1"/>
      <w:numFmt w:val="decimal"/>
      <w:pStyle w:val="berschrift2"/>
      <w:lvlText w:val="%2."/>
      <w:lvlJc w:val="left"/>
      <w:pPr>
        <w:tabs>
          <w:tab w:val="num" w:pos="1440"/>
        </w:tabs>
        <w:ind w:left="1440" w:hanging="720"/>
      </w:pPr>
    </w:lvl>
    <w:lvl w:ilvl="2">
      <w:start w:val="1"/>
      <w:numFmt w:val="decimal"/>
      <w:pStyle w:val="berschrift3"/>
      <w:lvlText w:val="%3."/>
      <w:lvlJc w:val="left"/>
      <w:pPr>
        <w:tabs>
          <w:tab w:val="num" w:pos="2160"/>
        </w:tabs>
        <w:ind w:left="2160" w:hanging="720"/>
      </w:pPr>
    </w:lvl>
    <w:lvl w:ilvl="3">
      <w:start w:val="1"/>
      <w:numFmt w:val="decimal"/>
      <w:pStyle w:val="berschrift4"/>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abstractNumId w:val="0"/>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grammar="clean"/>
  <w:stylePaneFormatFilter w:val="5424" w:allStyles="0" w:customStyles="0" w:latentStyles="1" w:stylesInUse="0" w:headingStyles="1" w:numberingStyles="0" w:tableStyles="0" w:directFormattingOnRuns="0" w:directFormattingOnParagraphs="0" w:directFormattingOnNumbering="1" w:directFormattingOnTables="0" w:clearFormatting="1" w:top3HeadingStyles="0" w:visibleStyles="1" w:alternateStyleNames="0"/>
  <w:defaultTabStop w:val="720"/>
  <w:hyphenationZone w:val="425"/>
  <w:drawingGridHorizontalSpacing w:val="181"/>
  <w:drawingGridVerticalSpacing w:val="181"/>
  <w:doNotUseMarginsForDrawingGridOrigin/>
  <w:drawingGridHorizontalOrigin w:val="1418"/>
  <w:drawingGridVerticalOrigin w:val="2552"/>
  <w:noPunctuationKerning/>
  <w:characterSpacingControl w:val="doNotCompress"/>
  <w:hdrShapeDefaults>
    <o:shapedefaults v:ext="edit" spidmax="9625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6153C"/>
    <w:rsid w:val="00005BA4"/>
    <w:rsid w:val="0001239A"/>
    <w:rsid w:val="00015F66"/>
    <w:rsid w:val="00016591"/>
    <w:rsid w:val="0002211D"/>
    <w:rsid w:val="000251EE"/>
    <w:rsid w:val="00030363"/>
    <w:rsid w:val="0004125C"/>
    <w:rsid w:val="000457D7"/>
    <w:rsid w:val="00047A31"/>
    <w:rsid w:val="0006146F"/>
    <w:rsid w:val="00063309"/>
    <w:rsid w:val="00066095"/>
    <w:rsid w:val="00072B49"/>
    <w:rsid w:val="00073AC8"/>
    <w:rsid w:val="00074139"/>
    <w:rsid w:val="00076DB5"/>
    <w:rsid w:val="000773D4"/>
    <w:rsid w:val="00080804"/>
    <w:rsid w:val="000931C4"/>
    <w:rsid w:val="000A0103"/>
    <w:rsid w:val="000A0FDF"/>
    <w:rsid w:val="000A3343"/>
    <w:rsid w:val="000A4782"/>
    <w:rsid w:val="000A6BF4"/>
    <w:rsid w:val="000B3791"/>
    <w:rsid w:val="000B7ED1"/>
    <w:rsid w:val="000C09CF"/>
    <w:rsid w:val="000C0E0C"/>
    <w:rsid w:val="000D0C77"/>
    <w:rsid w:val="000D0CDF"/>
    <w:rsid w:val="000D3FE3"/>
    <w:rsid w:val="000D6DD0"/>
    <w:rsid w:val="000E5454"/>
    <w:rsid w:val="000F0A26"/>
    <w:rsid w:val="000F27D8"/>
    <w:rsid w:val="000F2860"/>
    <w:rsid w:val="000F4755"/>
    <w:rsid w:val="000F6CA7"/>
    <w:rsid w:val="000F78BE"/>
    <w:rsid w:val="00101154"/>
    <w:rsid w:val="00105D2C"/>
    <w:rsid w:val="00105DEF"/>
    <w:rsid w:val="00111C05"/>
    <w:rsid w:val="00116487"/>
    <w:rsid w:val="00121825"/>
    <w:rsid w:val="00121D71"/>
    <w:rsid w:val="001377E1"/>
    <w:rsid w:val="00141D03"/>
    <w:rsid w:val="0014284D"/>
    <w:rsid w:val="0014294F"/>
    <w:rsid w:val="0014353F"/>
    <w:rsid w:val="00145700"/>
    <w:rsid w:val="0015009A"/>
    <w:rsid w:val="00150745"/>
    <w:rsid w:val="00151116"/>
    <w:rsid w:val="001529C9"/>
    <w:rsid w:val="001532FF"/>
    <w:rsid w:val="001550EB"/>
    <w:rsid w:val="00161368"/>
    <w:rsid w:val="00161879"/>
    <w:rsid w:val="001629CD"/>
    <w:rsid w:val="00191504"/>
    <w:rsid w:val="00191F1C"/>
    <w:rsid w:val="00192844"/>
    <w:rsid w:val="0019341F"/>
    <w:rsid w:val="00194B58"/>
    <w:rsid w:val="00195444"/>
    <w:rsid w:val="001A3C69"/>
    <w:rsid w:val="001B0CC6"/>
    <w:rsid w:val="001B1E50"/>
    <w:rsid w:val="001B24D6"/>
    <w:rsid w:val="001B35FB"/>
    <w:rsid w:val="001B66E8"/>
    <w:rsid w:val="001C2B26"/>
    <w:rsid w:val="001D0F7B"/>
    <w:rsid w:val="001D775D"/>
    <w:rsid w:val="001E38D6"/>
    <w:rsid w:val="001E625B"/>
    <w:rsid w:val="001F0607"/>
    <w:rsid w:val="001F2BCD"/>
    <w:rsid w:val="001F4501"/>
    <w:rsid w:val="001F5077"/>
    <w:rsid w:val="0020125E"/>
    <w:rsid w:val="002046D6"/>
    <w:rsid w:val="002051DB"/>
    <w:rsid w:val="00206107"/>
    <w:rsid w:val="00212D77"/>
    <w:rsid w:val="00215ED7"/>
    <w:rsid w:val="00217920"/>
    <w:rsid w:val="002211DF"/>
    <w:rsid w:val="00224041"/>
    <w:rsid w:val="0022681D"/>
    <w:rsid w:val="00226B07"/>
    <w:rsid w:val="002307F7"/>
    <w:rsid w:val="00230BCC"/>
    <w:rsid w:val="0023241C"/>
    <w:rsid w:val="002349EA"/>
    <w:rsid w:val="00240EA4"/>
    <w:rsid w:val="0024357E"/>
    <w:rsid w:val="0025086C"/>
    <w:rsid w:val="002518A2"/>
    <w:rsid w:val="00255CF7"/>
    <w:rsid w:val="00255FAB"/>
    <w:rsid w:val="00256356"/>
    <w:rsid w:val="002616F5"/>
    <w:rsid w:val="00270768"/>
    <w:rsid w:val="00272EB1"/>
    <w:rsid w:val="00275259"/>
    <w:rsid w:val="00276F23"/>
    <w:rsid w:val="0028229F"/>
    <w:rsid w:val="002878DF"/>
    <w:rsid w:val="00292958"/>
    <w:rsid w:val="00294C53"/>
    <w:rsid w:val="002955F7"/>
    <w:rsid w:val="002A0E48"/>
    <w:rsid w:val="002A560B"/>
    <w:rsid w:val="002A6293"/>
    <w:rsid w:val="002A6736"/>
    <w:rsid w:val="002B4335"/>
    <w:rsid w:val="002B7048"/>
    <w:rsid w:val="002B77BD"/>
    <w:rsid w:val="002C3B72"/>
    <w:rsid w:val="002C4E8E"/>
    <w:rsid w:val="002C52EA"/>
    <w:rsid w:val="002C79F1"/>
    <w:rsid w:val="002D1621"/>
    <w:rsid w:val="002D1CC4"/>
    <w:rsid w:val="002D7C91"/>
    <w:rsid w:val="002E27E0"/>
    <w:rsid w:val="002F0538"/>
    <w:rsid w:val="002F165D"/>
    <w:rsid w:val="002F6989"/>
    <w:rsid w:val="0030061E"/>
    <w:rsid w:val="00306323"/>
    <w:rsid w:val="00307BFD"/>
    <w:rsid w:val="003129A7"/>
    <w:rsid w:val="00316391"/>
    <w:rsid w:val="00316761"/>
    <w:rsid w:val="003254C3"/>
    <w:rsid w:val="00325611"/>
    <w:rsid w:val="0033519D"/>
    <w:rsid w:val="003356E5"/>
    <w:rsid w:val="00343F0D"/>
    <w:rsid w:val="00347A94"/>
    <w:rsid w:val="00350909"/>
    <w:rsid w:val="00352C68"/>
    <w:rsid w:val="003623DB"/>
    <w:rsid w:val="00371B67"/>
    <w:rsid w:val="00373D8B"/>
    <w:rsid w:val="00375765"/>
    <w:rsid w:val="00375913"/>
    <w:rsid w:val="003764D7"/>
    <w:rsid w:val="00380A98"/>
    <w:rsid w:val="00383394"/>
    <w:rsid w:val="0038581B"/>
    <w:rsid w:val="00386AD2"/>
    <w:rsid w:val="00387F3B"/>
    <w:rsid w:val="00393CDB"/>
    <w:rsid w:val="00396B21"/>
    <w:rsid w:val="003973EC"/>
    <w:rsid w:val="003A124A"/>
    <w:rsid w:val="003A5B0C"/>
    <w:rsid w:val="003A79FC"/>
    <w:rsid w:val="003B3283"/>
    <w:rsid w:val="003B37F3"/>
    <w:rsid w:val="003B3FCB"/>
    <w:rsid w:val="003C1C72"/>
    <w:rsid w:val="003C733C"/>
    <w:rsid w:val="003D6346"/>
    <w:rsid w:val="003D7245"/>
    <w:rsid w:val="003E1B7C"/>
    <w:rsid w:val="003E4C7C"/>
    <w:rsid w:val="003E679B"/>
    <w:rsid w:val="003F0CB1"/>
    <w:rsid w:val="003F1085"/>
    <w:rsid w:val="003F2D41"/>
    <w:rsid w:val="003F3665"/>
    <w:rsid w:val="00405D3D"/>
    <w:rsid w:val="00410041"/>
    <w:rsid w:val="0041066D"/>
    <w:rsid w:val="00411F32"/>
    <w:rsid w:val="00414531"/>
    <w:rsid w:val="004165BC"/>
    <w:rsid w:val="00417640"/>
    <w:rsid w:val="004235FA"/>
    <w:rsid w:val="00424EB9"/>
    <w:rsid w:val="004270A9"/>
    <w:rsid w:val="004361E6"/>
    <w:rsid w:val="00440254"/>
    <w:rsid w:val="00442B48"/>
    <w:rsid w:val="004539AB"/>
    <w:rsid w:val="00455EFF"/>
    <w:rsid w:val="00463017"/>
    <w:rsid w:val="004639B7"/>
    <w:rsid w:val="00463CD4"/>
    <w:rsid w:val="00474177"/>
    <w:rsid w:val="004758D0"/>
    <w:rsid w:val="004827E0"/>
    <w:rsid w:val="0048426A"/>
    <w:rsid w:val="004946CC"/>
    <w:rsid w:val="004A0EF2"/>
    <w:rsid w:val="004A11B0"/>
    <w:rsid w:val="004A1FBD"/>
    <w:rsid w:val="004A2D5C"/>
    <w:rsid w:val="004B0024"/>
    <w:rsid w:val="004B002A"/>
    <w:rsid w:val="004B2484"/>
    <w:rsid w:val="004B3D05"/>
    <w:rsid w:val="004B69BB"/>
    <w:rsid w:val="004D14F2"/>
    <w:rsid w:val="004D30FB"/>
    <w:rsid w:val="004E01A8"/>
    <w:rsid w:val="004E374C"/>
    <w:rsid w:val="004E3D50"/>
    <w:rsid w:val="004E5EFD"/>
    <w:rsid w:val="004F014C"/>
    <w:rsid w:val="004F0C47"/>
    <w:rsid w:val="005010E5"/>
    <w:rsid w:val="005012EB"/>
    <w:rsid w:val="005015DF"/>
    <w:rsid w:val="0050793E"/>
    <w:rsid w:val="0051465C"/>
    <w:rsid w:val="00514C50"/>
    <w:rsid w:val="005151C6"/>
    <w:rsid w:val="0051534D"/>
    <w:rsid w:val="00522770"/>
    <w:rsid w:val="005229E6"/>
    <w:rsid w:val="005257A0"/>
    <w:rsid w:val="005258D4"/>
    <w:rsid w:val="00531302"/>
    <w:rsid w:val="00533B9D"/>
    <w:rsid w:val="00541415"/>
    <w:rsid w:val="005428D8"/>
    <w:rsid w:val="00542A7C"/>
    <w:rsid w:val="00544822"/>
    <w:rsid w:val="0054776A"/>
    <w:rsid w:val="0055046B"/>
    <w:rsid w:val="00556817"/>
    <w:rsid w:val="00564AF1"/>
    <w:rsid w:val="00583C8F"/>
    <w:rsid w:val="005868A0"/>
    <w:rsid w:val="0059373E"/>
    <w:rsid w:val="00594A33"/>
    <w:rsid w:val="005964CD"/>
    <w:rsid w:val="005965EE"/>
    <w:rsid w:val="005A3A0F"/>
    <w:rsid w:val="005B18E3"/>
    <w:rsid w:val="005B2A2F"/>
    <w:rsid w:val="005B37EA"/>
    <w:rsid w:val="005C05EF"/>
    <w:rsid w:val="005C4ED3"/>
    <w:rsid w:val="005D4F34"/>
    <w:rsid w:val="005D590E"/>
    <w:rsid w:val="005D739D"/>
    <w:rsid w:val="005E06DB"/>
    <w:rsid w:val="005E44B8"/>
    <w:rsid w:val="005E564E"/>
    <w:rsid w:val="005F4E67"/>
    <w:rsid w:val="005F52B1"/>
    <w:rsid w:val="00604E65"/>
    <w:rsid w:val="00605ED4"/>
    <w:rsid w:val="00612BAE"/>
    <w:rsid w:val="006174CA"/>
    <w:rsid w:val="00617665"/>
    <w:rsid w:val="00621705"/>
    <w:rsid w:val="0062650A"/>
    <w:rsid w:val="00626A22"/>
    <w:rsid w:val="00627D6D"/>
    <w:rsid w:val="00634B1B"/>
    <w:rsid w:val="00637C25"/>
    <w:rsid w:val="00641955"/>
    <w:rsid w:val="006459F5"/>
    <w:rsid w:val="006542E6"/>
    <w:rsid w:val="006568C4"/>
    <w:rsid w:val="006654C9"/>
    <w:rsid w:val="00673187"/>
    <w:rsid w:val="006736B3"/>
    <w:rsid w:val="006739CE"/>
    <w:rsid w:val="00673A41"/>
    <w:rsid w:val="006748FC"/>
    <w:rsid w:val="00676BB2"/>
    <w:rsid w:val="0069127B"/>
    <w:rsid w:val="006A4302"/>
    <w:rsid w:val="006B44CA"/>
    <w:rsid w:val="006B6F45"/>
    <w:rsid w:val="006B75CC"/>
    <w:rsid w:val="006C0CAA"/>
    <w:rsid w:val="006C15E5"/>
    <w:rsid w:val="006C763C"/>
    <w:rsid w:val="006D11DF"/>
    <w:rsid w:val="006D14DB"/>
    <w:rsid w:val="006D2F3F"/>
    <w:rsid w:val="006D4BCB"/>
    <w:rsid w:val="006D4CE1"/>
    <w:rsid w:val="006D4D7C"/>
    <w:rsid w:val="006E1201"/>
    <w:rsid w:val="006E3561"/>
    <w:rsid w:val="006E384A"/>
    <w:rsid w:val="006E7458"/>
    <w:rsid w:val="006F35D5"/>
    <w:rsid w:val="006F3796"/>
    <w:rsid w:val="006F3DE4"/>
    <w:rsid w:val="006F4ED2"/>
    <w:rsid w:val="006F5ECD"/>
    <w:rsid w:val="00700FC1"/>
    <w:rsid w:val="0070651A"/>
    <w:rsid w:val="007107B6"/>
    <w:rsid w:val="00730BD4"/>
    <w:rsid w:val="00743D15"/>
    <w:rsid w:val="00745323"/>
    <w:rsid w:val="0074598C"/>
    <w:rsid w:val="007468BB"/>
    <w:rsid w:val="00750C8A"/>
    <w:rsid w:val="00754E98"/>
    <w:rsid w:val="0075535D"/>
    <w:rsid w:val="007600F7"/>
    <w:rsid w:val="007603B5"/>
    <w:rsid w:val="007619EF"/>
    <w:rsid w:val="00765BFB"/>
    <w:rsid w:val="007662FB"/>
    <w:rsid w:val="00782A7A"/>
    <w:rsid w:val="007961D9"/>
    <w:rsid w:val="007A0C37"/>
    <w:rsid w:val="007A4A33"/>
    <w:rsid w:val="007B112B"/>
    <w:rsid w:val="007B27E3"/>
    <w:rsid w:val="007B36E6"/>
    <w:rsid w:val="007B4711"/>
    <w:rsid w:val="007C0226"/>
    <w:rsid w:val="007C1F7C"/>
    <w:rsid w:val="007C4F72"/>
    <w:rsid w:val="007D13FB"/>
    <w:rsid w:val="007D315C"/>
    <w:rsid w:val="007D3940"/>
    <w:rsid w:val="007D561C"/>
    <w:rsid w:val="007D7894"/>
    <w:rsid w:val="007E09C2"/>
    <w:rsid w:val="007E243A"/>
    <w:rsid w:val="007E2B1C"/>
    <w:rsid w:val="007F1B5C"/>
    <w:rsid w:val="007F3DE0"/>
    <w:rsid w:val="007F5A91"/>
    <w:rsid w:val="008007C2"/>
    <w:rsid w:val="00802C3F"/>
    <w:rsid w:val="0080424D"/>
    <w:rsid w:val="008071E0"/>
    <w:rsid w:val="00807495"/>
    <w:rsid w:val="008122E0"/>
    <w:rsid w:val="008135DF"/>
    <w:rsid w:val="008168B4"/>
    <w:rsid w:val="00822273"/>
    <w:rsid w:val="00826274"/>
    <w:rsid w:val="00835E9E"/>
    <w:rsid w:val="00836470"/>
    <w:rsid w:val="00841263"/>
    <w:rsid w:val="00841BA0"/>
    <w:rsid w:val="0084602A"/>
    <w:rsid w:val="00853D71"/>
    <w:rsid w:val="00855FC1"/>
    <w:rsid w:val="00856656"/>
    <w:rsid w:val="00856F1F"/>
    <w:rsid w:val="00860B22"/>
    <w:rsid w:val="00861327"/>
    <w:rsid w:val="00861C28"/>
    <w:rsid w:val="00862648"/>
    <w:rsid w:val="00873487"/>
    <w:rsid w:val="0087423F"/>
    <w:rsid w:val="00877795"/>
    <w:rsid w:val="0088308E"/>
    <w:rsid w:val="008850B1"/>
    <w:rsid w:val="0088590F"/>
    <w:rsid w:val="00890BE8"/>
    <w:rsid w:val="0089196C"/>
    <w:rsid w:val="00892BD9"/>
    <w:rsid w:val="00893709"/>
    <w:rsid w:val="008938F0"/>
    <w:rsid w:val="00894E04"/>
    <w:rsid w:val="00895D13"/>
    <w:rsid w:val="008A20B2"/>
    <w:rsid w:val="008A74FD"/>
    <w:rsid w:val="008B7FD4"/>
    <w:rsid w:val="008C0C88"/>
    <w:rsid w:val="008C24F7"/>
    <w:rsid w:val="008C3FD8"/>
    <w:rsid w:val="008C7981"/>
    <w:rsid w:val="008D1E1D"/>
    <w:rsid w:val="008D3FB1"/>
    <w:rsid w:val="008D7408"/>
    <w:rsid w:val="008E01B1"/>
    <w:rsid w:val="008E371D"/>
    <w:rsid w:val="008E5BB0"/>
    <w:rsid w:val="008F214C"/>
    <w:rsid w:val="008F40DE"/>
    <w:rsid w:val="008F6AC4"/>
    <w:rsid w:val="009027AB"/>
    <w:rsid w:val="009036B6"/>
    <w:rsid w:val="009059DD"/>
    <w:rsid w:val="00911FB7"/>
    <w:rsid w:val="0091326C"/>
    <w:rsid w:val="0091399C"/>
    <w:rsid w:val="009142E4"/>
    <w:rsid w:val="00915E5F"/>
    <w:rsid w:val="00923505"/>
    <w:rsid w:val="009236DB"/>
    <w:rsid w:val="009249D5"/>
    <w:rsid w:val="00925429"/>
    <w:rsid w:val="0093020F"/>
    <w:rsid w:val="00930A05"/>
    <w:rsid w:val="009355F1"/>
    <w:rsid w:val="00940041"/>
    <w:rsid w:val="0094256F"/>
    <w:rsid w:val="00946116"/>
    <w:rsid w:val="00947EF7"/>
    <w:rsid w:val="00950FA8"/>
    <w:rsid w:val="00955FDB"/>
    <w:rsid w:val="009641AB"/>
    <w:rsid w:val="00966E67"/>
    <w:rsid w:val="00971C3F"/>
    <w:rsid w:val="00971E7C"/>
    <w:rsid w:val="00973C6E"/>
    <w:rsid w:val="00975006"/>
    <w:rsid w:val="009753D5"/>
    <w:rsid w:val="00980B19"/>
    <w:rsid w:val="009834DC"/>
    <w:rsid w:val="009863A1"/>
    <w:rsid w:val="00990240"/>
    <w:rsid w:val="00992DAA"/>
    <w:rsid w:val="009A00A8"/>
    <w:rsid w:val="009A0EB6"/>
    <w:rsid w:val="009A1B3F"/>
    <w:rsid w:val="009A2A80"/>
    <w:rsid w:val="009A3E1E"/>
    <w:rsid w:val="009B4B1A"/>
    <w:rsid w:val="009B6072"/>
    <w:rsid w:val="009C1E1D"/>
    <w:rsid w:val="009C684A"/>
    <w:rsid w:val="009D0B44"/>
    <w:rsid w:val="009D1C8E"/>
    <w:rsid w:val="009D41BF"/>
    <w:rsid w:val="009E3BD4"/>
    <w:rsid w:val="009F502C"/>
    <w:rsid w:val="009F780B"/>
    <w:rsid w:val="00A0387C"/>
    <w:rsid w:val="00A14830"/>
    <w:rsid w:val="00A17DD2"/>
    <w:rsid w:val="00A21212"/>
    <w:rsid w:val="00A247B8"/>
    <w:rsid w:val="00A25681"/>
    <w:rsid w:val="00A262A3"/>
    <w:rsid w:val="00A4043A"/>
    <w:rsid w:val="00A46800"/>
    <w:rsid w:val="00A47ECD"/>
    <w:rsid w:val="00A52068"/>
    <w:rsid w:val="00A6153C"/>
    <w:rsid w:val="00A62EEB"/>
    <w:rsid w:val="00A6492D"/>
    <w:rsid w:val="00A67DE6"/>
    <w:rsid w:val="00A741F9"/>
    <w:rsid w:val="00A758AD"/>
    <w:rsid w:val="00A80792"/>
    <w:rsid w:val="00A80C2B"/>
    <w:rsid w:val="00A80CDE"/>
    <w:rsid w:val="00A833FC"/>
    <w:rsid w:val="00A84EC2"/>
    <w:rsid w:val="00A906E3"/>
    <w:rsid w:val="00A9261C"/>
    <w:rsid w:val="00A957C5"/>
    <w:rsid w:val="00A97204"/>
    <w:rsid w:val="00AA1120"/>
    <w:rsid w:val="00AA4BB9"/>
    <w:rsid w:val="00AA6E53"/>
    <w:rsid w:val="00AB4CCF"/>
    <w:rsid w:val="00AB5699"/>
    <w:rsid w:val="00AB72BC"/>
    <w:rsid w:val="00AC302C"/>
    <w:rsid w:val="00AE3D60"/>
    <w:rsid w:val="00AE4731"/>
    <w:rsid w:val="00AE48EB"/>
    <w:rsid w:val="00AE68AC"/>
    <w:rsid w:val="00AF032B"/>
    <w:rsid w:val="00AF0FDF"/>
    <w:rsid w:val="00AF23AF"/>
    <w:rsid w:val="00AF4B4A"/>
    <w:rsid w:val="00AF585E"/>
    <w:rsid w:val="00AF7050"/>
    <w:rsid w:val="00AF7F56"/>
    <w:rsid w:val="00B02885"/>
    <w:rsid w:val="00B03209"/>
    <w:rsid w:val="00B10489"/>
    <w:rsid w:val="00B11BA4"/>
    <w:rsid w:val="00B17A67"/>
    <w:rsid w:val="00B17C01"/>
    <w:rsid w:val="00B31243"/>
    <w:rsid w:val="00B3679E"/>
    <w:rsid w:val="00B373B7"/>
    <w:rsid w:val="00B43CC4"/>
    <w:rsid w:val="00B4730F"/>
    <w:rsid w:val="00B56D6D"/>
    <w:rsid w:val="00B62D1A"/>
    <w:rsid w:val="00B75217"/>
    <w:rsid w:val="00B813AC"/>
    <w:rsid w:val="00B878D2"/>
    <w:rsid w:val="00B924BD"/>
    <w:rsid w:val="00BA38D4"/>
    <w:rsid w:val="00BA412F"/>
    <w:rsid w:val="00BA4A3F"/>
    <w:rsid w:val="00BA6027"/>
    <w:rsid w:val="00BA7D13"/>
    <w:rsid w:val="00BB2D35"/>
    <w:rsid w:val="00BB4BA6"/>
    <w:rsid w:val="00BB5CC5"/>
    <w:rsid w:val="00BD525F"/>
    <w:rsid w:val="00BD6411"/>
    <w:rsid w:val="00BE6351"/>
    <w:rsid w:val="00BF3671"/>
    <w:rsid w:val="00BF428A"/>
    <w:rsid w:val="00BF4F0B"/>
    <w:rsid w:val="00BF53C0"/>
    <w:rsid w:val="00C0412F"/>
    <w:rsid w:val="00C07526"/>
    <w:rsid w:val="00C16CD2"/>
    <w:rsid w:val="00C2015C"/>
    <w:rsid w:val="00C30704"/>
    <w:rsid w:val="00C3199D"/>
    <w:rsid w:val="00C33660"/>
    <w:rsid w:val="00C35CD9"/>
    <w:rsid w:val="00C54060"/>
    <w:rsid w:val="00C540FC"/>
    <w:rsid w:val="00C54DD9"/>
    <w:rsid w:val="00C57635"/>
    <w:rsid w:val="00C6065C"/>
    <w:rsid w:val="00C62D1E"/>
    <w:rsid w:val="00C700EB"/>
    <w:rsid w:val="00C75B31"/>
    <w:rsid w:val="00C76077"/>
    <w:rsid w:val="00C766A5"/>
    <w:rsid w:val="00C82CDD"/>
    <w:rsid w:val="00C84193"/>
    <w:rsid w:val="00C846DE"/>
    <w:rsid w:val="00C87F73"/>
    <w:rsid w:val="00C921E7"/>
    <w:rsid w:val="00C9415A"/>
    <w:rsid w:val="00C969D7"/>
    <w:rsid w:val="00C97B3E"/>
    <w:rsid w:val="00CA02FA"/>
    <w:rsid w:val="00CA269C"/>
    <w:rsid w:val="00CA624E"/>
    <w:rsid w:val="00CC0A5F"/>
    <w:rsid w:val="00CC3127"/>
    <w:rsid w:val="00CC578C"/>
    <w:rsid w:val="00CC6205"/>
    <w:rsid w:val="00CC7851"/>
    <w:rsid w:val="00CC78E2"/>
    <w:rsid w:val="00CD5933"/>
    <w:rsid w:val="00CE2959"/>
    <w:rsid w:val="00CE355D"/>
    <w:rsid w:val="00CE433C"/>
    <w:rsid w:val="00CE5566"/>
    <w:rsid w:val="00CE5CFC"/>
    <w:rsid w:val="00CE716B"/>
    <w:rsid w:val="00CE76AB"/>
    <w:rsid w:val="00CF3205"/>
    <w:rsid w:val="00CF4D64"/>
    <w:rsid w:val="00CF52D3"/>
    <w:rsid w:val="00CF77C8"/>
    <w:rsid w:val="00D06D86"/>
    <w:rsid w:val="00D10349"/>
    <w:rsid w:val="00D13D5D"/>
    <w:rsid w:val="00D16444"/>
    <w:rsid w:val="00D16F2B"/>
    <w:rsid w:val="00D21002"/>
    <w:rsid w:val="00D260AF"/>
    <w:rsid w:val="00D35DAE"/>
    <w:rsid w:val="00D366AC"/>
    <w:rsid w:val="00D40AAE"/>
    <w:rsid w:val="00D40C9E"/>
    <w:rsid w:val="00D41234"/>
    <w:rsid w:val="00D42D17"/>
    <w:rsid w:val="00D51ABB"/>
    <w:rsid w:val="00D5259A"/>
    <w:rsid w:val="00D53AF3"/>
    <w:rsid w:val="00D54F3D"/>
    <w:rsid w:val="00D5564E"/>
    <w:rsid w:val="00D5596D"/>
    <w:rsid w:val="00D56899"/>
    <w:rsid w:val="00D574E5"/>
    <w:rsid w:val="00D663D3"/>
    <w:rsid w:val="00D70E7C"/>
    <w:rsid w:val="00D77625"/>
    <w:rsid w:val="00D7770E"/>
    <w:rsid w:val="00D9470E"/>
    <w:rsid w:val="00D95201"/>
    <w:rsid w:val="00D97D51"/>
    <w:rsid w:val="00DA3001"/>
    <w:rsid w:val="00DA459A"/>
    <w:rsid w:val="00DB5360"/>
    <w:rsid w:val="00DB557B"/>
    <w:rsid w:val="00DB59D2"/>
    <w:rsid w:val="00DC30D3"/>
    <w:rsid w:val="00DC512F"/>
    <w:rsid w:val="00DD0AA3"/>
    <w:rsid w:val="00DD4C53"/>
    <w:rsid w:val="00DE09B4"/>
    <w:rsid w:val="00DE2E10"/>
    <w:rsid w:val="00DE38FC"/>
    <w:rsid w:val="00DF3ACC"/>
    <w:rsid w:val="00DF3C91"/>
    <w:rsid w:val="00E01C63"/>
    <w:rsid w:val="00E0389B"/>
    <w:rsid w:val="00E137A8"/>
    <w:rsid w:val="00E22E7C"/>
    <w:rsid w:val="00E30100"/>
    <w:rsid w:val="00E40EE7"/>
    <w:rsid w:val="00E42DE3"/>
    <w:rsid w:val="00E45390"/>
    <w:rsid w:val="00E454A2"/>
    <w:rsid w:val="00E458C1"/>
    <w:rsid w:val="00E46FD1"/>
    <w:rsid w:val="00E51BBF"/>
    <w:rsid w:val="00E5630B"/>
    <w:rsid w:val="00E60118"/>
    <w:rsid w:val="00E64844"/>
    <w:rsid w:val="00E71EE3"/>
    <w:rsid w:val="00E80C5C"/>
    <w:rsid w:val="00E821B8"/>
    <w:rsid w:val="00E863D4"/>
    <w:rsid w:val="00E90D17"/>
    <w:rsid w:val="00E92FD5"/>
    <w:rsid w:val="00EA0280"/>
    <w:rsid w:val="00EA1C33"/>
    <w:rsid w:val="00EA377C"/>
    <w:rsid w:val="00EB4DF6"/>
    <w:rsid w:val="00EC097D"/>
    <w:rsid w:val="00EC544C"/>
    <w:rsid w:val="00EC77A6"/>
    <w:rsid w:val="00EC7A4A"/>
    <w:rsid w:val="00ED11AA"/>
    <w:rsid w:val="00F12941"/>
    <w:rsid w:val="00F14D8B"/>
    <w:rsid w:val="00F15F1C"/>
    <w:rsid w:val="00F162CE"/>
    <w:rsid w:val="00F20741"/>
    <w:rsid w:val="00F242A6"/>
    <w:rsid w:val="00F3010D"/>
    <w:rsid w:val="00F3290B"/>
    <w:rsid w:val="00F500C7"/>
    <w:rsid w:val="00F50BEE"/>
    <w:rsid w:val="00F5420C"/>
    <w:rsid w:val="00F5492A"/>
    <w:rsid w:val="00F55A4E"/>
    <w:rsid w:val="00F561EE"/>
    <w:rsid w:val="00F57AAF"/>
    <w:rsid w:val="00F66A0B"/>
    <w:rsid w:val="00F7059C"/>
    <w:rsid w:val="00F74863"/>
    <w:rsid w:val="00F76C46"/>
    <w:rsid w:val="00F8474C"/>
    <w:rsid w:val="00F85B7A"/>
    <w:rsid w:val="00F85DC1"/>
    <w:rsid w:val="00F97455"/>
    <w:rsid w:val="00FA4985"/>
    <w:rsid w:val="00FA4A2C"/>
    <w:rsid w:val="00FA7083"/>
    <w:rsid w:val="00FB264D"/>
    <w:rsid w:val="00FB5539"/>
    <w:rsid w:val="00FB575D"/>
    <w:rsid w:val="00FB6C5B"/>
    <w:rsid w:val="00FC06EC"/>
    <w:rsid w:val="00FC5068"/>
    <w:rsid w:val="00FD2175"/>
    <w:rsid w:val="00FF39CC"/>
    <w:rsid w:val="00FF3C3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96257"/>
    <o:shapelayout v:ext="edit">
      <o:idmap v:ext="edit" data="1"/>
    </o:shapelayout>
  </w:shapeDefaults>
  <w:decimalSymbol w:val=","/>
  <w:listSeparator w:val=";"/>
</w:settings>
</file>

<file path=word/styles.xml><?xml version="1.0" encoding="utf-8"?>
<w:styles xmlns:w="http://schemas.openxmlformats.org/wordprocessingml/2006/main" xmlns:r="http://schemas.openxmlformats.org/officeDocument/2006/relationships" xmlns:w14="http://schemas.microsoft.com/office/word/2010/wordml" xmlns:dgm="http://schemas.openxmlformats.org/drawingml/2006/diagram" xmlns:c="http://schemas.openxmlformats.org/drawingml/2006/chart" xmlns:p="http://schemas.openxmlformats.org/presentationml/2006/main" xmlns:mc="http://schemas.openxmlformats.org/markup-compatibility/2006">
  <w:docDefaults>
    <w:rPrDefault>
      <w:rPr>
        <w:rFonts w:ascii="Times New Roman" w:eastAsia="Times New Roman" w:hAnsi="Times New Roman" w:cs="Times New Roman"/>
        <w:lang w:val="nb-NO" w:eastAsia="nb-NO" w:bidi="nb-NO"/>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C846DE"/>
    <w:rPr>
      <w:rFonts w:ascii="Arial" w:hAnsi="Arial"/>
      <w:color w:val="000000"/>
      <w:sz w:val="22"/>
      <w:szCs w:val="24"/>
      <w:lang w:eastAsia="nb-NO"/>
    </w:rPr>
  </w:style>
  <w:style w:type="paragraph" w:styleId="berschrift1">
    <w:name w:val="heading 1"/>
    <w:basedOn w:val="Standard"/>
    <w:next w:val="Standard"/>
    <w:qFormat/>
    <w:rsid w:val="00925429"/>
    <w:pPr>
      <w:keepNext/>
      <w:numPr>
        <w:numId w:val="1"/>
      </w:numPr>
      <w:tabs>
        <w:tab w:val="left" w:pos="284"/>
      </w:tabs>
      <w:outlineLvl w:val="0"/>
    </w:pPr>
    <w:rPr>
      <w:b/>
      <w:bCs/>
      <w:u w:val="single"/>
      <w:lang w:val="nb-NO"/>
    </w:rPr>
  </w:style>
  <w:style w:type="paragraph" w:styleId="berschrift2">
    <w:name w:val="heading 2"/>
    <w:basedOn w:val="Standard"/>
    <w:next w:val="Standard"/>
    <w:qFormat/>
    <w:rsid w:val="00925429"/>
    <w:pPr>
      <w:keepNext/>
      <w:numPr>
        <w:ilvl w:val="1"/>
        <w:numId w:val="1"/>
      </w:numPr>
      <w:tabs>
        <w:tab w:val="left" w:pos="567"/>
      </w:tabs>
      <w:outlineLvl w:val="1"/>
    </w:pPr>
    <w:rPr>
      <w:b/>
      <w:bCs/>
      <w:lang w:val="nb-NO"/>
    </w:rPr>
  </w:style>
  <w:style w:type="paragraph" w:styleId="berschrift3">
    <w:name w:val="heading 3"/>
    <w:basedOn w:val="Standard"/>
    <w:next w:val="Standard"/>
    <w:qFormat/>
    <w:rsid w:val="00925429"/>
    <w:pPr>
      <w:keepNext/>
      <w:numPr>
        <w:ilvl w:val="2"/>
        <w:numId w:val="1"/>
      </w:numPr>
      <w:tabs>
        <w:tab w:val="num" w:pos="720"/>
        <w:tab w:val="left" w:pos="851"/>
      </w:tabs>
      <w:outlineLvl w:val="2"/>
    </w:pPr>
    <w:rPr>
      <w:bCs/>
      <w:u w:val="single"/>
      <w:lang w:val="nb-NO"/>
    </w:rPr>
  </w:style>
  <w:style w:type="paragraph" w:styleId="berschrift4">
    <w:name w:val="heading 4"/>
    <w:basedOn w:val="Standard"/>
    <w:next w:val="Standard"/>
    <w:qFormat/>
    <w:rsid w:val="00925429"/>
    <w:pPr>
      <w:keepNext/>
      <w:numPr>
        <w:ilvl w:val="3"/>
        <w:numId w:val="1"/>
      </w:numPr>
      <w:tabs>
        <w:tab w:val="num" w:pos="720"/>
        <w:tab w:val="left" w:pos="1134"/>
      </w:tabs>
      <w:overflowPunct w:val="0"/>
      <w:autoSpaceDE w:val="0"/>
      <w:autoSpaceDN w:val="0"/>
      <w:adjustRightInd w:val="0"/>
      <w:textAlignment w:val="baseline"/>
      <w:outlineLvl w:val="3"/>
    </w:pPr>
    <w:rPr>
      <w:szCs w:val="20"/>
      <w:lang w:eastAsia="nb-NO"/>
    </w:rPr>
  </w:style>
  <w:style w:type="paragraph" w:styleId="berschrift5">
    <w:name w:val="heading 5"/>
    <w:basedOn w:val="Standard"/>
    <w:next w:val="Standard"/>
    <w:qFormat/>
    <w:rsid w:val="00925429"/>
    <w:pPr>
      <w:overflowPunct w:val="0"/>
      <w:autoSpaceDE w:val="0"/>
      <w:autoSpaceDN w:val="0"/>
      <w:adjustRightInd w:val="0"/>
      <w:spacing w:before="240" w:after="60"/>
      <w:textAlignment w:val="baseline"/>
      <w:outlineLvl w:val="4"/>
    </w:pPr>
    <w:rPr>
      <w:b/>
      <w:i/>
      <w:sz w:val="26"/>
      <w:szCs w:val="20"/>
      <w:lang w:eastAsia="nb-NO"/>
    </w:rPr>
  </w:style>
  <w:style w:type="paragraph" w:styleId="berschrift6">
    <w:name w:val="heading 6"/>
    <w:basedOn w:val="Standard"/>
    <w:next w:val="Standard"/>
    <w:qFormat/>
    <w:rsid w:val="00925429"/>
    <w:pPr>
      <w:overflowPunct w:val="0"/>
      <w:autoSpaceDE w:val="0"/>
      <w:autoSpaceDN w:val="0"/>
      <w:adjustRightInd w:val="0"/>
      <w:spacing w:before="240" w:after="60"/>
      <w:textAlignment w:val="baseline"/>
      <w:outlineLvl w:val="5"/>
    </w:pPr>
    <w:rPr>
      <w:b/>
      <w:szCs w:val="20"/>
      <w:lang w:eastAsia="nb-NO"/>
    </w:rPr>
  </w:style>
  <w:style w:type="paragraph" w:styleId="berschrift7">
    <w:name w:val="heading 7"/>
    <w:basedOn w:val="Standard"/>
    <w:next w:val="Standard"/>
    <w:qFormat/>
    <w:rsid w:val="00925429"/>
    <w:pPr>
      <w:overflowPunct w:val="0"/>
      <w:autoSpaceDE w:val="0"/>
      <w:autoSpaceDN w:val="0"/>
      <w:adjustRightInd w:val="0"/>
      <w:spacing w:before="240" w:after="60"/>
      <w:textAlignment w:val="baseline"/>
      <w:outlineLvl w:val="6"/>
    </w:pPr>
    <w:rPr>
      <w:szCs w:val="20"/>
      <w:lang w:eastAsia="nb-NO"/>
    </w:rPr>
  </w:style>
  <w:style w:type="paragraph" w:styleId="berschrift8">
    <w:name w:val="heading 8"/>
    <w:basedOn w:val="Standard"/>
    <w:next w:val="Standard"/>
    <w:qFormat/>
    <w:rsid w:val="00925429"/>
    <w:pPr>
      <w:overflowPunct w:val="0"/>
      <w:autoSpaceDE w:val="0"/>
      <w:autoSpaceDN w:val="0"/>
      <w:adjustRightInd w:val="0"/>
      <w:spacing w:before="240" w:after="60"/>
      <w:textAlignment w:val="baseline"/>
      <w:outlineLvl w:val="7"/>
    </w:pPr>
    <w:rPr>
      <w:i/>
      <w:szCs w:val="20"/>
      <w:lang w:eastAsia="nb-NO"/>
    </w:rPr>
  </w:style>
  <w:style w:type="paragraph" w:styleId="berschrift9">
    <w:name w:val="heading 9"/>
    <w:basedOn w:val="Standard"/>
    <w:next w:val="Standard"/>
    <w:qFormat/>
    <w:rsid w:val="00925429"/>
    <w:pPr>
      <w:overflowPunct w:val="0"/>
      <w:autoSpaceDE w:val="0"/>
      <w:autoSpaceDN w:val="0"/>
      <w:adjustRightInd w:val="0"/>
      <w:spacing w:before="240" w:after="60"/>
      <w:textAlignment w:val="baseline"/>
      <w:outlineLvl w:val="8"/>
    </w:pPr>
    <w:rPr>
      <w:szCs w:val="20"/>
      <w:lang w:eastAsia="nb-NO"/>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semiHidden/>
    <w:rsid w:val="00925429"/>
    <w:pPr>
      <w:tabs>
        <w:tab w:val="center" w:pos="4536"/>
        <w:tab w:val="right" w:pos="9072"/>
      </w:tabs>
    </w:pPr>
  </w:style>
  <w:style w:type="paragraph" w:styleId="Fuzeile">
    <w:name w:val="footer"/>
    <w:basedOn w:val="Standard"/>
    <w:semiHidden/>
    <w:rsid w:val="00925429"/>
    <w:pPr>
      <w:tabs>
        <w:tab w:val="center" w:pos="4536"/>
        <w:tab w:val="right" w:pos="9072"/>
      </w:tabs>
    </w:pPr>
  </w:style>
  <w:style w:type="character" w:styleId="Seitenzahl">
    <w:name w:val="page number"/>
    <w:basedOn w:val="Absatz-Standardschriftart"/>
    <w:semiHidden/>
    <w:rsid w:val="00925429"/>
    <w:rPr>
      <w:rFonts w:ascii="Arial" w:hAnsi="Arial"/>
      <w:dstrike w:val="0"/>
      <w:color w:val="000000"/>
      <w:sz w:val="22"/>
      <w:u w:val="none"/>
      <w:vertAlign w:val="baseline"/>
    </w:rPr>
  </w:style>
  <w:style w:type="paragraph" w:styleId="Dokumentstruktur">
    <w:name w:val="Document Map"/>
    <w:basedOn w:val="Standard"/>
    <w:semiHidden/>
    <w:rsid w:val="00925429"/>
    <w:pPr>
      <w:shd w:val="clear" w:color="auto" w:fill="000080"/>
    </w:pPr>
    <w:rPr>
      <w:rFonts w:ascii="Tahoma" w:hAnsi="Tahoma" w:cs="Tahoma"/>
    </w:rPr>
  </w:style>
  <w:style w:type="numbering" w:customStyle="1" w:styleId="ListemitAufzhlungszeichenDoka">
    <w:name w:val="Liste mit Aufzählungszeichen Doka"/>
    <w:basedOn w:val="KeineListe"/>
    <w:rsid w:val="00C846DE"/>
  </w:style>
  <w:style w:type="character" w:styleId="Kommentarzeichen">
    <w:name w:val="annotation reference"/>
    <w:basedOn w:val="Absatz-Standardschriftart"/>
    <w:uiPriority w:val="99"/>
    <w:semiHidden/>
    <w:unhideWhenUsed/>
    <w:rsid w:val="00016591"/>
    <w:rPr>
      <w:sz w:val="16"/>
      <w:szCs w:val="16"/>
    </w:rPr>
  </w:style>
  <w:style w:type="paragraph" w:styleId="Kommentartext">
    <w:name w:val="annotation text"/>
    <w:basedOn w:val="Standard"/>
    <w:link w:val="KommentartextZchn"/>
    <w:uiPriority w:val="99"/>
    <w:semiHidden/>
    <w:unhideWhenUsed/>
    <w:rsid w:val="00016591"/>
    <w:rPr>
      <w:sz w:val="20"/>
      <w:szCs w:val="20"/>
    </w:rPr>
  </w:style>
  <w:style w:type="character" w:customStyle="1" w:styleId="KommentartextZchn">
    <w:name w:val="Kommentartext Zchn"/>
    <w:basedOn w:val="Absatz-Standardschriftart"/>
    <w:link w:val="Kommentartext"/>
    <w:uiPriority w:val="99"/>
    <w:semiHidden/>
    <w:rsid w:val="00016591"/>
    <w:rPr>
      <w:rFonts w:ascii="Arial" w:hAnsi="Arial"/>
      <w:color w:val="000000"/>
      <w:lang w:val="nb-NO"/>
    </w:rPr>
  </w:style>
  <w:style w:type="paragraph" w:styleId="Kommentarthema">
    <w:name w:val="annotation subject"/>
    <w:basedOn w:val="Kommentartext"/>
    <w:next w:val="Kommentartext"/>
    <w:link w:val="KommentarthemaZchn"/>
    <w:uiPriority w:val="99"/>
    <w:semiHidden/>
    <w:unhideWhenUsed/>
    <w:rsid w:val="00016591"/>
    <w:rPr>
      <w:b/>
      <w:bCs/>
    </w:rPr>
  </w:style>
  <w:style w:type="character" w:customStyle="1" w:styleId="KommentarthemaZchn">
    <w:name w:val="Kommentarthema Zchn"/>
    <w:basedOn w:val="KommentartextZchn"/>
    <w:link w:val="Kommentarthema"/>
    <w:uiPriority w:val="99"/>
    <w:semiHidden/>
    <w:rsid w:val="00016591"/>
    <w:rPr>
      <w:rFonts w:ascii="Arial" w:hAnsi="Arial"/>
      <w:b/>
      <w:bCs/>
      <w:color w:val="000000"/>
      <w:lang w:val="nb-NO"/>
    </w:rPr>
  </w:style>
  <w:style w:type="paragraph" w:styleId="berarbeitung">
    <w:name w:val="Revision"/>
    <w:hidden/>
    <w:uiPriority w:val="99"/>
    <w:semiHidden/>
    <w:rsid w:val="00016591"/>
    <w:rPr>
      <w:rFonts w:ascii="Arial" w:hAnsi="Arial"/>
      <w:color w:val="000000"/>
      <w:sz w:val="22"/>
      <w:szCs w:val="24"/>
      <w:lang w:eastAsia="nb-NO"/>
    </w:rPr>
  </w:style>
  <w:style w:type="paragraph" w:styleId="Sprechblasentext">
    <w:name w:val="Balloon Text"/>
    <w:basedOn w:val="Standard"/>
    <w:link w:val="SprechblasentextZchn"/>
    <w:uiPriority w:val="99"/>
    <w:semiHidden/>
    <w:unhideWhenUsed/>
    <w:rsid w:val="00016591"/>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16591"/>
    <w:rPr>
      <w:rFonts w:ascii="Tahoma" w:hAnsi="Tahoma" w:cs="Tahoma"/>
      <w:color w:val="000000"/>
      <w:sz w:val="16"/>
      <w:szCs w:val="16"/>
      <w:lang w:val="nb-NO"/>
    </w:rPr>
  </w:style>
  <w:style w:type="character" w:styleId="Hyperlink">
    <w:name w:val="Hyperlink"/>
    <w:basedOn w:val="Absatz-Standardschriftart"/>
    <w:uiPriority w:val="99"/>
    <w:unhideWhenUsed/>
    <w:rsid w:val="00016591"/>
    <w:rPr>
      <w:rFonts w:ascii="Arial" w:hAnsi="Arial" w:cs="Arial" w:hint="default"/>
      <w:color w:val="666666"/>
      <w:sz w:val="18"/>
      <w:szCs w:val="18"/>
      <w:u w:val="single"/>
    </w:rPr>
  </w:style>
  <w:style w:type="table" w:styleId="Tabellenraster">
    <w:name w:val="Table Grid"/>
    <w:basedOn w:val="NormaleTabelle"/>
    <w:uiPriority w:val="59"/>
    <w:rsid w:val="007E2B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Absatz-Standardschriftart"/>
    <w:rsid w:val="00836470"/>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C846DE"/>
    <w:rPr>
      <w:rFonts w:ascii="Arial" w:hAnsi="Arial"/>
      <w:color w:val="000000"/>
      <w:sz w:val="22"/>
      <w:szCs w:val="24"/>
      <w:lang w:eastAsia="en-US"/>
    </w:rPr>
  </w:style>
  <w:style w:type="paragraph" w:styleId="berschrift1">
    <w:name w:val="heading 1"/>
    <w:basedOn w:val="Standard"/>
    <w:next w:val="Standard"/>
    <w:qFormat/>
    <w:rsid w:val="00925429"/>
    <w:pPr>
      <w:keepNext/>
      <w:numPr>
        <w:numId w:val="1"/>
      </w:numPr>
      <w:tabs>
        <w:tab w:val="left" w:pos="284"/>
      </w:tabs>
      <w:outlineLvl w:val="0"/>
    </w:pPr>
    <w:rPr>
      <w:b/>
      <w:bCs/>
      <w:u w:val="single"/>
      <w:lang w:val="de-AT"/>
    </w:rPr>
  </w:style>
  <w:style w:type="paragraph" w:styleId="berschrift2">
    <w:name w:val="heading 2"/>
    <w:basedOn w:val="Standard"/>
    <w:next w:val="Standard"/>
    <w:qFormat/>
    <w:rsid w:val="00925429"/>
    <w:pPr>
      <w:keepNext/>
      <w:numPr>
        <w:ilvl w:val="1"/>
        <w:numId w:val="1"/>
      </w:numPr>
      <w:tabs>
        <w:tab w:val="left" w:pos="567"/>
      </w:tabs>
      <w:outlineLvl w:val="1"/>
    </w:pPr>
    <w:rPr>
      <w:b/>
      <w:bCs/>
      <w:lang w:val="de-AT"/>
    </w:rPr>
  </w:style>
  <w:style w:type="paragraph" w:styleId="berschrift3">
    <w:name w:val="heading 3"/>
    <w:basedOn w:val="Standard"/>
    <w:next w:val="Standard"/>
    <w:qFormat/>
    <w:rsid w:val="00925429"/>
    <w:pPr>
      <w:keepNext/>
      <w:numPr>
        <w:ilvl w:val="2"/>
        <w:numId w:val="1"/>
      </w:numPr>
      <w:tabs>
        <w:tab w:val="num" w:pos="720"/>
        <w:tab w:val="left" w:pos="851"/>
      </w:tabs>
      <w:outlineLvl w:val="2"/>
    </w:pPr>
    <w:rPr>
      <w:bCs/>
      <w:u w:val="single"/>
      <w:lang w:val="de-AT"/>
    </w:rPr>
  </w:style>
  <w:style w:type="paragraph" w:styleId="berschrift4">
    <w:name w:val="heading 4"/>
    <w:basedOn w:val="Standard"/>
    <w:next w:val="Standard"/>
    <w:qFormat/>
    <w:rsid w:val="00925429"/>
    <w:pPr>
      <w:keepNext/>
      <w:numPr>
        <w:ilvl w:val="3"/>
        <w:numId w:val="1"/>
      </w:numPr>
      <w:tabs>
        <w:tab w:val="num" w:pos="720"/>
        <w:tab w:val="left" w:pos="1134"/>
      </w:tabs>
      <w:overflowPunct w:val="0"/>
      <w:autoSpaceDE w:val="0"/>
      <w:autoSpaceDN w:val="0"/>
      <w:adjustRightInd w:val="0"/>
      <w:textAlignment w:val="baseline"/>
      <w:outlineLvl w:val="3"/>
    </w:pPr>
    <w:rPr>
      <w:szCs w:val="20"/>
      <w:lang w:eastAsia="de-DE"/>
    </w:rPr>
  </w:style>
  <w:style w:type="paragraph" w:styleId="berschrift5">
    <w:name w:val="heading 5"/>
    <w:basedOn w:val="Standard"/>
    <w:next w:val="Standard"/>
    <w:qFormat/>
    <w:rsid w:val="00925429"/>
    <w:pPr>
      <w:overflowPunct w:val="0"/>
      <w:autoSpaceDE w:val="0"/>
      <w:autoSpaceDN w:val="0"/>
      <w:adjustRightInd w:val="0"/>
      <w:spacing w:before="240" w:after="60"/>
      <w:textAlignment w:val="baseline"/>
      <w:outlineLvl w:val="4"/>
    </w:pPr>
    <w:rPr>
      <w:b/>
      <w:i/>
      <w:sz w:val="26"/>
      <w:szCs w:val="20"/>
      <w:lang w:eastAsia="de-DE"/>
    </w:rPr>
  </w:style>
  <w:style w:type="paragraph" w:styleId="berschrift6">
    <w:name w:val="heading 6"/>
    <w:basedOn w:val="Standard"/>
    <w:next w:val="Standard"/>
    <w:qFormat/>
    <w:rsid w:val="00925429"/>
    <w:pPr>
      <w:overflowPunct w:val="0"/>
      <w:autoSpaceDE w:val="0"/>
      <w:autoSpaceDN w:val="0"/>
      <w:adjustRightInd w:val="0"/>
      <w:spacing w:before="240" w:after="60"/>
      <w:textAlignment w:val="baseline"/>
      <w:outlineLvl w:val="5"/>
    </w:pPr>
    <w:rPr>
      <w:b/>
      <w:szCs w:val="20"/>
      <w:lang w:eastAsia="de-DE"/>
    </w:rPr>
  </w:style>
  <w:style w:type="paragraph" w:styleId="berschrift7">
    <w:name w:val="heading 7"/>
    <w:basedOn w:val="Standard"/>
    <w:next w:val="Standard"/>
    <w:qFormat/>
    <w:rsid w:val="00925429"/>
    <w:pPr>
      <w:overflowPunct w:val="0"/>
      <w:autoSpaceDE w:val="0"/>
      <w:autoSpaceDN w:val="0"/>
      <w:adjustRightInd w:val="0"/>
      <w:spacing w:before="240" w:after="60"/>
      <w:textAlignment w:val="baseline"/>
      <w:outlineLvl w:val="6"/>
    </w:pPr>
    <w:rPr>
      <w:szCs w:val="20"/>
      <w:lang w:eastAsia="de-DE"/>
    </w:rPr>
  </w:style>
  <w:style w:type="paragraph" w:styleId="berschrift8">
    <w:name w:val="heading 8"/>
    <w:basedOn w:val="Standard"/>
    <w:next w:val="Standard"/>
    <w:qFormat/>
    <w:rsid w:val="00925429"/>
    <w:pPr>
      <w:overflowPunct w:val="0"/>
      <w:autoSpaceDE w:val="0"/>
      <w:autoSpaceDN w:val="0"/>
      <w:adjustRightInd w:val="0"/>
      <w:spacing w:before="240" w:after="60"/>
      <w:textAlignment w:val="baseline"/>
      <w:outlineLvl w:val="7"/>
    </w:pPr>
    <w:rPr>
      <w:i/>
      <w:szCs w:val="20"/>
      <w:lang w:eastAsia="de-DE"/>
    </w:rPr>
  </w:style>
  <w:style w:type="paragraph" w:styleId="berschrift9">
    <w:name w:val="heading 9"/>
    <w:basedOn w:val="Standard"/>
    <w:next w:val="Standard"/>
    <w:qFormat/>
    <w:rsid w:val="00925429"/>
    <w:pPr>
      <w:overflowPunct w:val="0"/>
      <w:autoSpaceDE w:val="0"/>
      <w:autoSpaceDN w:val="0"/>
      <w:adjustRightInd w:val="0"/>
      <w:spacing w:before="240" w:after="60"/>
      <w:textAlignment w:val="baseline"/>
      <w:outlineLvl w:val="8"/>
    </w:pPr>
    <w:rPr>
      <w:szCs w:val="20"/>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semiHidden/>
    <w:rsid w:val="00925429"/>
    <w:pPr>
      <w:tabs>
        <w:tab w:val="center" w:pos="4536"/>
        <w:tab w:val="right" w:pos="9072"/>
      </w:tabs>
    </w:pPr>
  </w:style>
  <w:style w:type="paragraph" w:styleId="Fuzeile">
    <w:name w:val="footer"/>
    <w:basedOn w:val="Standard"/>
    <w:semiHidden/>
    <w:rsid w:val="00925429"/>
    <w:pPr>
      <w:tabs>
        <w:tab w:val="center" w:pos="4536"/>
        <w:tab w:val="right" w:pos="9072"/>
      </w:tabs>
    </w:pPr>
  </w:style>
  <w:style w:type="character" w:styleId="Seitenzahl">
    <w:name w:val="page number"/>
    <w:basedOn w:val="Absatz-Standardschriftart"/>
    <w:semiHidden/>
    <w:rsid w:val="00925429"/>
    <w:rPr>
      <w:rFonts w:ascii="Arial" w:hAnsi="Arial"/>
      <w:dstrike w:val="0"/>
      <w:color w:val="000000"/>
      <w:sz w:val="22"/>
      <w:u w:val="none"/>
      <w:vertAlign w:val="baseline"/>
    </w:rPr>
  </w:style>
  <w:style w:type="paragraph" w:styleId="Dokumentstruktur">
    <w:name w:val="Document Map"/>
    <w:basedOn w:val="Standard"/>
    <w:semiHidden/>
    <w:rsid w:val="00925429"/>
    <w:pPr>
      <w:shd w:val="clear" w:color="auto" w:fill="000080"/>
    </w:pPr>
    <w:rPr>
      <w:rFonts w:ascii="Tahoma" w:hAnsi="Tahoma" w:cs="Tahoma"/>
    </w:rPr>
  </w:style>
  <w:style w:type="numbering" w:customStyle="1" w:styleId="ListemitAufzhlungszeichenDoka">
    <w:name w:val="Liste mit Aufzählungszeichen Doka"/>
    <w:basedOn w:val="KeineListe"/>
    <w:rsid w:val="00C846DE"/>
  </w:style>
  <w:style w:type="character" w:styleId="Kommentarzeichen">
    <w:name w:val="annotation reference"/>
    <w:basedOn w:val="Absatz-Standardschriftart"/>
    <w:uiPriority w:val="99"/>
    <w:semiHidden/>
    <w:unhideWhenUsed/>
    <w:rsid w:val="00016591"/>
    <w:rPr>
      <w:sz w:val="16"/>
      <w:szCs w:val="16"/>
    </w:rPr>
  </w:style>
  <w:style w:type="paragraph" w:styleId="Kommentartext">
    <w:name w:val="annotation text"/>
    <w:basedOn w:val="Standard"/>
    <w:link w:val="KommentartextZchn"/>
    <w:uiPriority w:val="99"/>
    <w:semiHidden/>
    <w:unhideWhenUsed/>
    <w:rsid w:val="00016591"/>
    <w:rPr>
      <w:sz w:val="20"/>
      <w:szCs w:val="20"/>
    </w:rPr>
  </w:style>
  <w:style w:type="character" w:customStyle="1" w:styleId="KommentartextZchn">
    <w:name w:val="Kommentartext Zchn"/>
    <w:basedOn w:val="Absatz-Standardschriftart"/>
    <w:link w:val="Kommentartext"/>
    <w:uiPriority w:val="99"/>
    <w:semiHidden/>
    <w:rsid w:val="00016591"/>
    <w:rPr>
      <w:rFonts w:ascii="Arial" w:hAnsi="Arial"/>
      <w:color w:val="000000"/>
      <w:lang w:val="de-DE"/>
    </w:rPr>
  </w:style>
  <w:style w:type="paragraph" w:styleId="Kommentarthema">
    <w:name w:val="annotation subject"/>
    <w:basedOn w:val="Kommentartext"/>
    <w:next w:val="Kommentartext"/>
    <w:link w:val="KommentarthemaZchn"/>
    <w:uiPriority w:val="99"/>
    <w:semiHidden/>
    <w:unhideWhenUsed/>
    <w:rsid w:val="00016591"/>
    <w:rPr>
      <w:b/>
      <w:bCs/>
    </w:rPr>
  </w:style>
  <w:style w:type="character" w:customStyle="1" w:styleId="KommentarthemaZchn">
    <w:name w:val="Kommentarthema Zchn"/>
    <w:basedOn w:val="KommentartextZchn"/>
    <w:link w:val="Kommentarthema"/>
    <w:uiPriority w:val="99"/>
    <w:semiHidden/>
    <w:rsid w:val="00016591"/>
    <w:rPr>
      <w:rFonts w:ascii="Arial" w:hAnsi="Arial"/>
      <w:b/>
      <w:bCs/>
      <w:color w:val="000000"/>
      <w:lang w:val="de-DE"/>
    </w:rPr>
  </w:style>
  <w:style w:type="paragraph" w:styleId="berarbeitung">
    <w:name w:val="Revision"/>
    <w:hidden/>
    <w:uiPriority w:val="99"/>
    <w:semiHidden/>
    <w:rsid w:val="00016591"/>
    <w:rPr>
      <w:rFonts w:ascii="Arial" w:hAnsi="Arial"/>
      <w:color w:val="000000"/>
      <w:sz w:val="22"/>
      <w:szCs w:val="24"/>
      <w:lang w:eastAsia="en-US"/>
    </w:rPr>
  </w:style>
  <w:style w:type="paragraph" w:styleId="Sprechblasentext">
    <w:name w:val="Balloon Text"/>
    <w:basedOn w:val="Standard"/>
    <w:link w:val="SprechblasentextZchn"/>
    <w:uiPriority w:val="99"/>
    <w:semiHidden/>
    <w:unhideWhenUsed/>
    <w:rsid w:val="00016591"/>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16591"/>
    <w:rPr>
      <w:rFonts w:ascii="Tahoma" w:hAnsi="Tahoma" w:cs="Tahoma"/>
      <w:color w:val="000000"/>
      <w:sz w:val="16"/>
      <w:szCs w:val="16"/>
      <w:lang w:val="de-DE"/>
    </w:rPr>
  </w:style>
  <w:style w:type="character" w:styleId="Hyperlink">
    <w:name w:val="Hyperlink"/>
    <w:basedOn w:val="Absatz-Standardschriftart"/>
    <w:uiPriority w:val="99"/>
    <w:unhideWhenUsed/>
    <w:rsid w:val="00016591"/>
    <w:rPr>
      <w:rFonts w:ascii="Arial" w:hAnsi="Arial" w:cs="Arial" w:hint="default"/>
      <w:color w:val="666666"/>
      <w:sz w:val="18"/>
      <w:szCs w:val="18"/>
      <w:u w:val="single"/>
    </w:rPr>
  </w:style>
  <w:style w:type="table" w:styleId="Tabellenraster">
    <w:name w:val="Table Grid"/>
    <w:basedOn w:val="NormaleTabelle"/>
    <w:uiPriority w:val="59"/>
    <w:rsid w:val="007E2B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Absatz-Standardschriftart"/>
    <w:rsid w:val="0083647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5294185">
      <w:bodyDiv w:val="1"/>
      <w:marLeft w:val="0"/>
      <w:marRight w:val="0"/>
      <w:marTop w:val="0"/>
      <w:marBottom w:val="0"/>
      <w:divBdr>
        <w:top w:val="none" w:sz="0" w:space="0" w:color="auto"/>
        <w:left w:val="none" w:sz="0" w:space="0" w:color="auto"/>
        <w:bottom w:val="none" w:sz="0" w:space="0" w:color="auto"/>
        <w:right w:val="none" w:sz="0" w:space="0" w:color="auto"/>
      </w:divBdr>
      <w:divsChild>
        <w:div w:id="1626541471">
          <w:marLeft w:val="0"/>
          <w:marRight w:val="0"/>
          <w:marTop w:val="0"/>
          <w:marBottom w:val="0"/>
          <w:divBdr>
            <w:top w:val="none" w:sz="0" w:space="0" w:color="auto"/>
            <w:left w:val="none" w:sz="0" w:space="0" w:color="auto"/>
            <w:bottom w:val="none" w:sz="0" w:space="0" w:color="auto"/>
            <w:right w:val="none" w:sz="0" w:space="0" w:color="auto"/>
          </w:divBdr>
        </w:div>
      </w:divsChild>
    </w:div>
    <w:div w:id="202445992">
      <w:bodyDiv w:val="1"/>
      <w:marLeft w:val="0"/>
      <w:marRight w:val="0"/>
      <w:marTop w:val="0"/>
      <w:marBottom w:val="0"/>
      <w:divBdr>
        <w:top w:val="none" w:sz="0" w:space="0" w:color="auto"/>
        <w:left w:val="none" w:sz="0" w:space="0" w:color="auto"/>
        <w:bottom w:val="none" w:sz="0" w:space="0" w:color="auto"/>
        <w:right w:val="none" w:sz="0" w:space="0" w:color="auto"/>
      </w:divBdr>
      <w:divsChild>
        <w:div w:id="2002543226">
          <w:marLeft w:val="0"/>
          <w:marRight w:val="0"/>
          <w:marTop w:val="0"/>
          <w:marBottom w:val="0"/>
          <w:divBdr>
            <w:top w:val="none" w:sz="0" w:space="0" w:color="auto"/>
            <w:left w:val="none" w:sz="0" w:space="0" w:color="auto"/>
            <w:bottom w:val="none" w:sz="0" w:space="0" w:color="auto"/>
            <w:right w:val="none" w:sz="0" w:space="0" w:color="auto"/>
          </w:divBdr>
        </w:div>
      </w:divsChild>
    </w:div>
    <w:div w:id="360060124">
      <w:bodyDiv w:val="1"/>
      <w:marLeft w:val="0"/>
      <w:marRight w:val="0"/>
      <w:marTop w:val="0"/>
      <w:marBottom w:val="0"/>
      <w:divBdr>
        <w:top w:val="none" w:sz="0" w:space="0" w:color="auto"/>
        <w:left w:val="none" w:sz="0" w:space="0" w:color="auto"/>
        <w:bottom w:val="none" w:sz="0" w:space="0" w:color="auto"/>
        <w:right w:val="none" w:sz="0" w:space="0" w:color="auto"/>
      </w:divBdr>
      <w:divsChild>
        <w:div w:id="1424765222">
          <w:marLeft w:val="0"/>
          <w:marRight w:val="0"/>
          <w:marTop w:val="0"/>
          <w:marBottom w:val="0"/>
          <w:divBdr>
            <w:top w:val="none" w:sz="0" w:space="0" w:color="auto"/>
            <w:left w:val="none" w:sz="0" w:space="0" w:color="auto"/>
            <w:bottom w:val="none" w:sz="0" w:space="0" w:color="auto"/>
            <w:right w:val="none" w:sz="0" w:space="0" w:color="auto"/>
          </w:divBdr>
          <w:divsChild>
            <w:div w:id="2029289083">
              <w:marLeft w:val="0"/>
              <w:marRight w:val="0"/>
              <w:marTop w:val="0"/>
              <w:marBottom w:val="0"/>
              <w:divBdr>
                <w:top w:val="none" w:sz="0" w:space="0" w:color="auto"/>
                <w:left w:val="none" w:sz="0" w:space="0" w:color="auto"/>
                <w:bottom w:val="none" w:sz="0" w:space="0" w:color="auto"/>
                <w:right w:val="none" w:sz="0" w:space="0" w:color="auto"/>
              </w:divBdr>
              <w:divsChild>
                <w:div w:id="1970012607">
                  <w:marLeft w:val="0"/>
                  <w:marRight w:val="0"/>
                  <w:marTop w:val="0"/>
                  <w:marBottom w:val="0"/>
                  <w:divBdr>
                    <w:top w:val="none" w:sz="0" w:space="0" w:color="auto"/>
                    <w:left w:val="none" w:sz="0" w:space="0" w:color="auto"/>
                    <w:bottom w:val="none" w:sz="0" w:space="0" w:color="auto"/>
                    <w:right w:val="none" w:sz="0" w:space="0" w:color="auto"/>
                  </w:divBdr>
                  <w:divsChild>
                    <w:div w:id="1670061705">
                      <w:marLeft w:val="0"/>
                      <w:marRight w:val="0"/>
                      <w:marTop w:val="0"/>
                      <w:marBottom w:val="0"/>
                      <w:divBdr>
                        <w:top w:val="none" w:sz="0" w:space="0" w:color="auto"/>
                        <w:left w:val="none" w:sz="0" w:space="0" w:color="auto"/>
                        <w:bottom w:val="none" w:sz="0" w:space="0" w:color="auto"/>
                        <w:right w:val="none" w:sz="0" w:space="0" w:color="auto"/>
                      </w:divBdr>
                      <w:divsChild>
                        <w:div w:id="498081640">
                          <w:marLeft w:val="0"/>
                          <w:marRight w:val="0"/>
                          <w:marTop w:val="0"/>
                          <w:marBottom w:val="0"/>
                          <w:divBdr>
                            <w:top w:val="none" w:sz="0" w:space="0" w:color="auto"/>
                            <w:left w:val="none" w:sz="0" w:space="0" w:color="auto"/>
                            <w:bottom w:val="none" w:sz="0" w:space="0" w:color="auto"/>
                            <w:right w:val="none" w:sz="0" w:space="0" w:color="auto"/>
                          </w:divBdr>
                          <w:divsChild>
                            <w:div w:id="1418403279">
                              <w:marLeft w:val="-300"/>
                              <w:marRight w:val="0"/>
                              <w:marTop w:val="0"/>
                              <w:marBottom w:val="0"/>
                              <w:divBdr>
                                <w:top w:val="none" w:sz="0" w:space="0" w:color="auto"/>
                                <w:left w:val="none" w:sz="0" w:space="0" w:color="auto"/>
                                <w:bottom w:val="none" w:sz="0" w:space="0" w:color="auto"/>
                                <w:right w:val="none" w:sz="0" w:space="0" w:color="auto"/>
                              </w:divBdr>
                              <w:divsChild>
                                <w:div w:id="320235349">
                                  <w:marLeft w:val="0"/>
                                  <w:marRight w:val="0"/>
                                  <w:marTop w:val="0"/>
                                  <w:marBottom w:val="0"/>
                                  <w:divBdr>
                                    <w:top w:val="none" w:sz="0" w:space="0" w:color="auto"/>
                                    <w:left w:val="none" w:sz="0" w:space="0" w:color="auto"/>
                                    <w:bottom w:val="none" w:sz="0" w:space="0" w:color="auto"/>
                                    <w:right w:val="none" w:sz="0" w:space="0" w:color="auto"/>
                                  </w:divBdr>
                                  <w:divsChild>
                                    <w:div w:id="66998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89816586">
      <w:bodyDiv w:val="1"/>
      <w:marLeft w:val="0"/>
      <w:marRight w:val="0"/>
      <w:marTop w:val="0"/>
      <w:marBottom w:val="0"/>
      <w:divBdr>
        <w:top w:val="none" w:sz="0" w:space="0" w:color="auto"/>
        <w:left w:val="none" w:sz="0" w:space="0" w:color="auto"/>
        <w:bottom w:val="none" w:sz="0" w:space="0" w:color="auto"/>
        <w:right w:val="none" w:sz="0" w:space="0" w:color="auto"/>
      </w:divBdr>
    </w:div>
    <w:div w:id="462310917">
      <w:bodyDiv w:val="1"/>
      <w:marLeft w:val="0"/>
      <w:marRight w:val="0"/>
      <w:marTop w:val="0"/>
      <w:marBottom w:val="0"/>
      <w:divBdr>
        <w:top w:val="none" w:sz="0" w:space="0" w:color="auto"/>
        <w:left w:val="none" w:sz="0" w:space="0" w:color="auto"/>
        <w:bottom w:val="none" w:sz="0" w:space="0" w:color="auto"/>
        <w:right w:val="none" w:sz="0" w:space="0" w:color="auto"/>
      </w:divBdr>
    </w:div>
    <w:div w:id="606624419">
      <w:bodyDiv w:val="1"/>
      <w:marLeft w:val="0"/>
      <w:marRight w:val="0"/>
      <w:marTop w:val="0"/>
      <w:marBottom w:val="0"/>
      <w:divBdr>
        <w:top w:val="none" w:sz="0" w:space="0" w:color="auto"/>
        <w:left w:val="none" w:sz="0" w:space="0" w:color="auto"/>
        <w:bottom w:val="none" w:sz="0" w:space="0" w:color="auto"/>
        <w:right w:val="none" w:sz="0" w:space="0" w:color="auto"/>
      </w:divBdr>
      <w:divsChild>
        <w:div w:id="1368993646">
          <w:marLeft w:val="0"/>
          <w:marRight w:val="0"/>
          <w:marTop w:val="0"/>
          <w:marBottom w:val="0"/>
          <w:divBdr>
            <w:top w:val="none" w:sz="0" w:space="0" w:color="auto"/>
            <w:left w:val="none" w:sz="0" w:space="0" w:color="auto"/>
            <w:bottom w:val="none" w:sz="0" w:space="0" w:color="auto"/>
            <w:right w:val="none" w:sz="0" w:space="0" w:color="auto"/>
          </w:divBdr>
          <w:divsChild>
            <w:div w:id="1887373028">
              <w:marLeft w:val="0"/>
              <w:marRight w:val="0"/>
              <w:marTop w:val="0"/>
              <w:marBottom w:val="0"/>
              <w:divBdr>
                <w:top w:val="none" w:sz="0" w:space="0" w:color="auto"/>
                <w:left w:val="none" w:sz="0" w:space="0" w:color="auto"/>
                <w:bottom w:val="none" w:sz="0" w:space="0" w:color="auto"/>
                <w:right w:val="none" w:sz="0" w:space="0" w:color="auto"/>
              </w:divBdr>
              <w:divsChild>
                <w:div w:id="1177692529">
                  <w:marLeft w:val="0"/>
                  <w:marRight w:val="0"/>
                  <w:marTop w:val="0"/>
                  <w:marBottom w:val="0"/>
                  <w:divBdr>
                    <w:top w:val="none" w:sz="0" w:space="0" w:color="auto"/>
                    <w:left w:val="none" w:sz="0" w:space="0" w:color="auto"/>
                    <w:bottom w:val="none" w:sz="0" w:space="0" w:color="auto"/>
                    <w:right w:val="none" w:sz="0" w:space="0" w:color="auto"/>
                  </w:divBdr>
                  <w:divsChild>
                    <w:div w:id="789133">
                      <w:marLeft w:val="0"/>
                      <w:marRight w:val="0"/>
                      <w:marTop w:val="0"/>
                      <w:marBottom w:val="0"/>
                      <w:divBdr>
                        <w:top w:val="none" w:sz="0" w:space="0" w:color="auto"/>
                        <w:left w:val="none" w:sz="0" w:space="0" w:color="auto"/>
                        <w:bottom w:val="none" w:sz="0" w:space="0" w:color="auto"/>
                        <w:right w:val="none" w:sz="0" w:space="0" w:color="auto"/>
                      </w:divBdr>
                      <w:divsChild>
                        <w:div w:id="705637369">
                          <w:marLeft w:val="-250"/>
                          <w:marRight w:val="0"/>
                          <w:marTop w:val="0"/>
                          <w:marBottom w:val="0"/>
                          <w:divBdr>
                            <w:top w:val="none" w:sz="0" w:space="0" w:color="auto"/>
                            <w:left w:val="none" w:sz="0" w:space="0" w:color="auto"/>
                            <w:bottom w:val="none" w:sz="0" w:space="0" w:color="auto"/>
                            <w:right w:val="none" w:sz="0" w:space="0" w:color="auto"/>
                          </w:divBdr>
                          <w:divsChild>
                            <w:div w:id="325208220">
                              <w:marLeft w:val="0"/>
                              <w:marRight w:val="0"/>
                              <w:marTop w:val="0"/>
                              <w:marBottom w:val="0"/>
                              <w:divBdr>
                                <w:top w:val="none" w:sz="0" w:space="0" w:color="auto"/>
                                <w:left w:val="none" w:sz="0" w:space="0" w:color="auto"/>
                                <w:bottom w:val="none" w:sz="0" w:space="0" w:color="auto"/>
                                <w:right w:val="none" w:sz="0" w:space="0" w:color="auto"/>
                              </w:divBdr>
                              <w:divsChild>
                                <w:div w:id="1009988892">
                                  <w:marLeft w:val="0"/>
                                  <w:marRight w:val="0"/>
                                  <w:marTop w:val="0"/>
                                  <w:marBottom w:val="0"/>
                                  <w:divBdr>
                                    <w:top w:val="none" w:sz="0" w:space="0" w:color="auto"/>
                                    <w:left w:val="none" w:sz="0" w:space="0" w:color="auto"/>
                                    <w:bottom w:val="none" w:sz="0" w:space="0" w:color="auto"/>
                                    <w:right w:val="none" w:sz="0" w:space="0" w:color="auto"/>
                                  </w:divBdr>
                                  <w:divsChild>
                                    <w:div w:id="88547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22810994">
      <w:bodyDiv w:val="1"/>
      <w:marLeft w:val="0"/>
      <w:marRight w:val="0"/>
      <w:marTop w:val="0"/>
      <w:marBottom w:val="0"/>
      <w:divBdr>
        <w:top w:val="none" w:sz="0" w:space="0" w:color="auto"/>
        <w:left w:val="none" w:sz="0" w:space="0" w:color="auto"/>
        <w:bottom w:val="none" w:sz="0" w:space="0" w:color="auto"/>
        <w:right w:val="none" w:sz="0" w:space="0" w:color="auto"/>
      </w:divBdr>
    </w:div>
    <w:div w:id="8765517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Relationships xmlns="http://schemas.openxmlformats.org/package/2006/relationships"><Relationship Id="rId8" Type="http://schemas.openxmlformats.org/officeDocument/2006/relationships/settings" Target="settings.xml" /><Relationship Id="rId13" Type="http://schemas.openxmlformats.org/officeDocument/2006/relationships/image" Target="media/image2.tiff" /><Relationship Id="rId18" Type="http://schemas.openxmlformats.org/officeDocument/2006/relationships/fontTable" Target="fontTable.xml" /><Relationship Id="rId3" Type="http://schemas.openxmlformats.org/officeDocument/2006/relationships/customXml" Target="../customXml/item3.xml" /><Relationship Id="rId7" Type="http://schemas.microsoft.com/office/2007/relationships/stylesWithEffects" Target="stylesWithEffects.xml" /><Relationship Id="rId12" Type="http://schemas.openxmlformats.org/officeDocument/2006/relationships/image" Target="media/image1.png" /><Relationship Id="rId17" Type="http://schemas.openxmlformats.org/officeDocument/2006/relationships/header" Target="header1.xml" /><Relationship Id="rId2" Type="http://schemas.openxmlformats.org/officeDocument/2006/relationships/customXml" Target="../customXml/item2.xml" /><Relationship Id="rId16" Type="http://schemas.openxmlformats.org/officeDocument/2006/relationships/hyperlink" Target="mailto:alexander.hoerschlaeger@doka.com" TargetMode="External" /><Relationship Id="rId1" Type="http://schemas.openxmlformats.org/officeDocument/2006/relationships/customXml" Target="../customXml/item1.xml" /><Relationship Id="rId6" Type="http://schemas.openxmlformats.org/officeDocument/2006/relationships/styles" Target="styles.xml" /><Relationship Id="rId11" Type="http://schemas.openxmlformats.org/officeDocument/2006/relationships/endnotes" Target="endnotes.xml" /><Relationship Id="rId5" Type="http://schemas.openxmlformats.org/officeDocument/2006/relationships/numbering" Target="numbering.xml" /><Relationship Id="rId15" Type="http://schemas.openxmlformats.org/officeDocument/2006/relationships/image" Target="media/image4.jpeg" /><Relationship Id="rId10" Type="http://schemas.openxmlformats.org/officeDocument/2006/relationships/footnotes" Target="footnotes.xml" /><Relationship Id="rId19" Type="http://schemas.openxmlformats.org/officeDocument/2006/relationships/theme" Target="theme/theme1.xml" /><Relationship Id="rId4" Type="http://schemas.openxmlformats.org/officeDocument/2006/relationships/customXml" Target="../customXml/item4.xml" /><Relationship Id="rId9" Type="http://schemas.openxmlformats.org/officeDocument/2006/relationships/webSettings" Target="webSettings.xml" /><Relationship Id="rId14" Type="http://schemas.openxmlformats.org/officeDocument/2006/relationships/image" Target="media/image3.jpeg" /></Relationships>
</file>

<file path=word/_rels/header1.xml.rels><?xml version="1.0" encoding="utf-8"?><Relationships xmlns="http://schemas.openxmlformats.org/package/2006/relationships"><Relationship Id="rId1" Type="http://schemas.openxmlformats.org/officeDocument/2006/relationships/image" Target="media/image5.jpeg" /></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ublishingExpirationDate xmlns="http://schemas.microsoft.com/sharepoint/v3" xsi:nil="true"/>
    <PublishingStartDate xmlns="http://schemas.microsoft.com/sharepoint/v3"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B11E08FED15F8644857D10B158C28AA0" ma:contentTypeVersion="1" ma:contentTypeDescription="Ein neues Dokument erstellen." ma:contentTypeScope="" ma:versionID="7beaa672db6b25f7de7f6dedd70accdc">
  <xsd:schema xmlns:xsd="http://www.w3.org/2001/XMLSchema" xmlns:xs="http://www.w3.org/2001/XMLSchema" xmlns:p="http://schemas.microsoft.com/office/2006/metadata/properties" xmlns:ns1="http://schemas.microsoft.com/sharepoint/v3" targetNamespace="http://schemas.microsoft.com/office/2006/metadata/properties" ma:root="true" ma:fieldsID="afcbafc75315d1e3db5c088da0474639" ns1:_="">
    <xsd:import namespace="http://schemas.microsoft.com/sharepoint/v3"/>
    <xsd:element name="properties">
      <xsd:complexType>
        <xsd:sequence>
          <xsd:element name="documentManagement">
            <xsd:complexType>
              <xsd:all>
                <xsd:element ref="ns1:PublishingStartDate" minOccurs="0"/>
                <xsd:element ref="ns1:PublishingExpirationDat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PublishingStartDate" ma:index="8" nillable="true" ma:displayName="Geplantes Startdatum" ma:description="Geplantes Startdatum ist eine Websitespalte, die über das Feature zum Veröffentlichen erstellt wird. Es wird zur Angabe des Datums und der Uhrzeit verwendet, wann diese Seite Besuchern zum ersten Mal angezeigt wird." ma:internalName="PublishingStartDate">
      <xsd:simpleType>
        <xsd:restriction base="dms:Unknown"/>
      </xsd:simpleType>
    </xsd:element>
    <xsd:element name="PublishingExpirationDate" ma:index="9" nillable="true" ma:displayName="Geplantes Enddatum" ma:description="Geplantes Enddatum ist eine Websitespalte, die über das Feature zum Veröffentlichen erstellt wird. Es wird zur Angabe des Datums und der Uhrzeit verwendet, wann diese Seite Besuchern nicht mehr angezeigt wird." ma:internalName="PublishingExpirationDat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3D28F38-82E2-43A0-8840-02EA42AB6504}">
  <ds:schemaRefs>
    <ds:schemaRef ds:uri="http://purl.org/dc/terms/"/>
    <ds:schemaRef ds:uri="http://schemas.microsoft.com/sharepoint/v3"/>
    <ds:schemaRef ds:uri="http://purl.org/dc/elements/1.1/"/>
    <ds:schemaRef ds:uri="http://www.w3.org/XML/1998/namespace"/>
    <ds:schemaRef ds:uri="http://schemas.microsoft.com/office/infopath/2007/PartnerControls"/>
    <ds:schemaRef ds:uri="http://schemas.microsoft.com/office/2006/documentManagement/types"/>
    <ds:schemaRef ds:uri="http://schemas.openxmlformats.org/package/2006/metadata/core-properties"/>
    <ds:schemaRef ds:uri="http://schemas.microsoft.com/office/2006/metadata/properties"/>
    <ds:schemaRef ds:uri="http://purl.org/dc/dcmitype/"/>
  </ds:schemaRefs>
</ds:datastoreItem>
</file>

<file path=customXml/itemProps2.xml><?xml version="1.0" encoding="utf-8"?>
<ds:datastoreItem xmlns:ds="http://schemas.openxmlformats.org/officeDocument/2006/customXml" ds:itemID="{6E47770A-9F27-4B31-9BEA-9E14FDD0F2E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2A03E5E-FAE0-4A07-BF5D-B49817FD9F85}">
  <ds:schemaRefs>
    <ds:schemaRef ds:uri="http://schemas.microsoft.com/sharepoint/v3/contenttype/forms"/>
  </ds:schemaRefs>
</ds:datastoreItem>
</file>

<file path=customXml/itemProps4.xml><?xml version="1.0" encoding="utf-8"?>
<ds:datastoreItem xmlns:ds="http://schemas.openxmlformats.org/officeDocument/2006/customXml" ds:itemID="{B2D81DDC-A785-46A8-9B80-36F15894AB0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837</Words>
  <Characters>5275</Characters>
  <Application>Microsoft Office Word</Application>
  <DocSecurity>0</DocSecurity>
  <Lines>43</Lines>
  <Paragraphs>12</Paragraphs>
  <ScaleCrop>false</ScaleCrop>
  <HeadingPairs>
    <vt:vector size="2" baseType="variant">
      <vt:variant>
        <vt:lpstr>Titel</vt:lpstr>
      </vt:variant>
      <vt:variant>
        <vt:i4>1</vt:i4>
      </vt:variant>
    </vt:vector>
  </HeadingPairs>
  <TitlesOfParts>
    <vt:vector size="1" baseType="lpstr">
      <vt:lpstr/>
    </vt:vector>
  </TitlesOfParts>
  <Company>Umdasch Group</Company>
  <LinksUpToDate>false</LinksUpToDate>
  <CharactersWithSpaces>6100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Lang Sandra</dc:creator>
  <cp:lastModifiedBy>Administrator</cp:lastModifiedBy>
  <cp:revision>2</cp:revision>
  <cp:lastPrinted>2016-11-10T09:25:00Z</cp:lastPrinted>
  <dcterms:created xsi:type="dcterms:W3CDTF">2016-11-22T13:22:00Z</dcterms:created>
  <dcterms:modified xsi:type="dcterms:W3CDTF">2016-11-22T13:22:00Z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0x010100B11E08FED15F8644857D10B158C28AA0</vt:lpwstr>
  </property>
</Properties>
</file>