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tiff" ContentType="image/tif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9EE" w:rsidRPr="000619EE" w:rsidRDefault="006000FB" w:rsidP="000619EE">
      <w:pPr>
        <w:rPr>
          <w:b/>
          <w:sz w:val="28"/>
          <w:szCs w:val="28"/>
        </w:rPr>
      </w:pPr>
      <w:r>
        <w:rPr>
          <w:b/>
          <w:sz w:val="28"/>
          <w:szCs w:val="28"/>
        </w:rPr>
        <w:t xml:space="preserve">Nad strechami </w:t>
      </w:r>
      <w:proofErr w:type="spellStart"/>
      <w:r>
        <w:rPr>
          <w:b/>
          <w:sz w:val="28"/>
          <w:szCs w:val="28"/>
        </w:rPr>
        <w:t>Manhattanu</w:t>
      </w:r>
      <w:proofErr w:type="spellEnd"/>
      <w:r>
        <w:rPr>
          <w:b/>
          <w:sz w:val="28"/>
          <w:szCs w:val="28"/>
        </w:rPr>
        <w:t xml:space="preserve"> – spoločnosť Doka zabezpečuje debnenie najvyššej obytnej budovy sveta</w:t>
      </w:r>
    </w:p>
    <w:p w:rsidR="000619EE" w:rsidRPr="000619EE" w:rsidRDefault="000619EE" w:rsidP="000619EE">
      <w:pPr>
        <w:rPr>
          <w:b/>
          <w:sz w:val="24"/>
        </w:rPr>
      </w:pPr>
    </w:p>
    <w:p w:rsidR="000619EE" w:rsidRPr="000619EE" w:rsidRDefault="000619EE" w:rsidP="000619EE">
      <w:pPr>
        <w:rPr>
          <w:b/>
          <w:sz w:val="24"/>
        </w:rPr>
      </w:pPr>
      <w:r>
        <w:rPr>
          <w:b/>
          <w:sz w:val="24"/>
        </w:rPr>
        <w:t xml:space="preserve">V New York City </w:t>
      </w:r>
      <w:r w:rsidR="00C3705D">
        <w:rPr>
          <w:b/>
          <w:sz w:val="24"/>
        </w:rPr>
        <w:t>sa stavia</w:t>
      </w:r>
      <w:r>
        <w:rPr>
          <w:b/>
          <w:sz w:val="24"/>
        </w:rPr>
        <w:t xml:space="preserve"> najvyššia obytná budova sveta s výškou 472 metrov. Pre konštrukciu </w:t>
      </w:r>
      <w:r w:rsidR="008F278A">
        <w:rPr>
          <w:b/>
          <w:sz w:val="24"/>
        </w:rPr>
        <w:t xml:space="preserve">tohto špeciálneho projektu </w:t>
      </w:r>
      <w:r>
        <w:rPr>
          <w:b/>
          <w:sz w:val="24"/>
        </w:rPr>
        <w:t xml:space="preserve">sú najvhodnejším riešením </w:t>
      </w:r>
      <w:proofErr w:type="spellStart"/>
      <w:r>
        <w:rPr>
          <w:b/>
          <w:sz w:val="24"/>
        </w:rPr>
        <w:t>samošplhacie</w:t>
      </w:r>
      <w:proofErr w:type="spellEnd"/>
      <w:r>
        <w:rPr>
          <w:b/>
          <w:sz w:val="24"/>
        </w:rPr>
        <w:t xml:space="preserve"> plošiny spoločnosti Doka</w:t>
      </w:r>
      <w:r w:rsidR="00C3705D">
        <w:rPr>
          <w:b/>
          <w:sz w:val="24"/>
        </w:rPr>
        <w:t>, lebo predstavujú rýchle a bezpečné riešenie</w:t>
      </w:r>
      <w:r>
        <w:rPr>
          <w:b/>
          <w:sz w:val="24"/>
        </w:rPr>
        <w:t>. Budova sa má dokončiť v roku 2020.</w:t>
      </w:r>
    </w:p>
    <w:p w:rsidR="000619EE" w:rsidRPr="000619EE" w:rsidRDefault="000619EE" w:rsidP="000619EE">
      <w:pPr>
        <w:rPr>
          <w:b/>
          <w:sz w:val="24"/>
        </w:rPr>
      </w:pPr>
    </w:p>
    <w:p w:rsidR="000619EE" w:rsidRPr="000619EE" w:rsidRDefault="000619EE" w:rsidP="000619EE">
      <w:pPr>
        <w:rPr>
          <w:szCs w:val="22"/>
        </w:rPr>
      </w:pPr>
      <w:r>
        <w:rPr>
          <w:szCs w:val="22"/>
        </w:rPr>
        <w:t xml:space="preserve">Vysoko, vyššie, najvyššie – v mestskej štvrti New Yorku, v </w:t>
      </w:r>
      <w:proofErr w:type="spellStart"/>
      <w:r>
        <w:rPr>
          <w:szCs w:val="22"/>
        </w:rPr>
        <w:t>Manhattane</w:t>
      </w:r>
      <w:proofErr w:type="spellEnd"/>
      <w:r>
        <w:rPr>
          <w:szCs w:val="22"/>
        </w:rPr>
        <w:t xml:space="preserve">, práve vzniká mrakodrap superlatívov. </w:t>
      </w:r>
      <w:proofErr w:type="spellStart"/>
      <w:r>
        <w:rPr>
          <w:szCs w:val="22"/>
        </w:rPr>
        <w:t>Central</w:t>
      </w:r>
      <w:proofErr w:type="spellEnd"/>
      <w:r>
        <w:rPr>
          <w:szCs w:val="22"/>
        </w:rPr>
        <w:t xml:space="preserve"> Park </w:t>
      </w:r>
      <w:proofErr w:type="spellStart"/>
      <w:r>
        <w:rPr>
          <w:szCs w:val="22"/>
        </w:rPr>
        <w:t>Tower</w:t>
      </w:r>
      <w:proofErr w:type="spellEnd"/>
      <w:r>
        <w:rPr>
          <w:szCs w:val="22"/>
        </w:rPr>
        <w:t xml:space="preserve"> bude so svojimi 472 metrami najvyššou obytnou budovou sveta. Nahradí tak takzvanú 432 Park Avenue, ktorá sa nachádza tiež v New York City (NYC). </w:t>
      </w:r>
      <w:proofErr w:type="spellStart"/>
      <w:r>
        <w:rPr>
          <w:szCs w:val="22"/>
        </w:rPr>
        <w:t>Central</w:t>
      </w:r>
      <w:proofErr w:type="spellEnd"/>
      <w:r>
        <w:rPr>
          <w:szCs w:val="22"/>
        </w:rPr>
        <w:t xml:space="preserve"> Park </w:t>
      </w:r>
      <w:proofErr w:type="spellStart"/>
      <w:r>
        <w:rPr>
          <w:szCs w:val="22"/>
        </w:rPr>
        <w:t>Tower</w:t>
      </w:r>
      <w:proofErr w:type="spellEnd"/>
      <w:r>
        <w:rPr>
          <w:szCs w:val="22"/>
        </w:rPr>
        <w:t xml:space="preserve"> je okrem toho druhou najvyššou budovou mesta. Prevyšuje ju len </w:t>
      </w:r>
      <w:proofErr w:type="spellStart"/>
      <w:r>
        <w:rPr>
          <w:szCs w:val="22"/>
        </w:rPr>
        <w:t>One</w:t>
      </w:r>
      <w:proofErr w:type="spellEnd"/>
      <w:r>
        <w:rPr>
          <w:szCs w:val="22"/>
        </w:rPr>
        <w:t xml:space="preserve"> </w:t>
      </w:r>
      <w:proofErr w:type="spellStart"/>
      <w:r>
        <w:rPr>
          <w:szCs w:val="22"/>
        </w:rPr>
        <w:t>World</w:t>
      </w:r>
      <w:proofErr w:type="spellEnd"/>
      <w:r>
        <w:rPr>
          <w:szCs w:val="22"/>
        </w:rPr>
        <w:t xml:space="preserve"> </w:t>
      </w:r>
      <w:proofErr w:type="spellStart"/>
      <w:r>
        <w:rPr>
          <w:szCs w:val="22"/>
        </w:rPr>
        <w:t>Trade</w:t>
      </w:r>
      <w:proofErr w:type="spellEnd"/>
      <w:r>
        <w:rPr>
          <w:szCs w:val="22"/>
        </w:rPr>
        <w:t xml:space="preserve"> Center s 541,3 metrami. </w:t>
      </w:r>
    </w:p>
    <w:p w:rsidR="000619EE" w:rsidRPr="000619EE" w:rsidRDefault="000619EE" w:rsidP="000619EE">
      <w:pPr>
        <w:rPr>
          <w:szCs w:val="22"/>
        </w:rPr>
      </w:pPr>
    </w:p>
    <w:p w:rsidR="000619EE" w:rsidRPr="000619EE" w:rsidRDefault="000619EE" w:rsidP="000619EE">
      <w:pPr>
        <w:rPr>
          <w:szCs w:val="22"/>
        </w:rPr>
      </w:pPr>
      <w:proofErr w:type="spellStart"/>
      <w:r>
        <w:rPr>
          <w:szCs w:val="22"/>
        </w:rPr>
        <w:t>Central</w:t>
      </w:r>
      <w:proofErr w:type="spellEnd"/>
      <w:r>
        <w:rPr>
          <w:szCs w:val="22"/>
        </w:rPr>
        <w:t xml:space="preserve"> Park </w:t>
      </w:r>
      <w:proofErr w:type="spellStart"/>
      <w:r>
        <w:rPr>
          <w:szCs w:val="22"/>
        </w:rPr>
        <w:t>Tower</w:t>
      </w:r>
      <w:proofErr w:type="spellEnd"/>
      <w:r>
        <w:rPr>
          <w:szCs w:val="22"/>
        </w:rPr>
        <w:t xml:space="preserve"> sa nachádza v blízkosti juhozápadného rohu známeho newyorského </w:t>
      </w:r>
      <w:proofErr w:type="spellStart"/>
      <w:r>
        <w:rPr>
          <w:szCs w:val="22"/>
        </w:rPr>
        <w:t>Central</w:t>
      </w:r>
      <w:proofErr w:type="spellEnd"/>
      <w:r>
        <w:rPr>
          <w:szCs w:val="22"/>
        </w:rPr>
        <w:t xml:space="preserve"> Parku a bude poskytovať nádherný výhľad na mesto a okolie. Po dokončení tu bude k dispozícii viac než 111 500 m</w:t>
      </w:r>
      <w:r>
        <w:rPr>
          <w:szCs w:val="22"/>
          <w:vertAlign w:val="superscript"/>
        </w:rPr>
        <w:t xml:space="preserve">2 </w:t>
      </w:r>
      <w:r>
        <w:rPr>
          <w:szCs w:val="22"/>
        </w:rPr>
        <w:t xml:space="preserve">plochy najvyššej kvality, ktorá sa bude využívať najmä </w:t>
      </w:r>
      <w:r w:rsidR="00FF1D00">
        <w:rPr>
          <w:szCs w:val="22"/>
        </w:rPr>
        <w:t>pre</w:t>
      </w:r>
      <w:r>
        <w:rPr>
          <w:szCs w:val="22"/>
        </w:rPr>
        <w:t xml:space="preserve"> byt</w:t>
      </w:r>
      <w:r w:rsidR="00FF1D00">
        <w:rPr>
          <w:szCs w:val="22"/>
        </w:rPr>
        <w:t>ové účely</w:t>
      </w:r>
      <w:r>
        <w:rPr>
          <w:szCs w:val="22"/>
        </w:rPr>
        <w:t xml:space="preserve">. Okrem svojej výnimočnej výšky sa bude môcť </w:t>
      </w:r>
      <w:proofErr w:type="spellStart"/>
      <w:r>
        <w:rPr>
          <w:szCs w:val="22"/>
        </w:rPr>
        <w:t>Central</w:t>
      </w:r>
      <w:proofErr w:type="spellEnd"/>
      <w:r>
        <w:rPr>
          <w:szCs w:val="22"/>
        </w:rPr>
        <w:t xml:space="preserve"> Park </w:t>
      </w:r>
      <w:proofErr w:type="spellStart"/>
      <w:r>
        <w:rPr>
          <w:szCs w:val="22"/>
        </w:rPr>
        <w:t>Tower</w:t>
      </w:r>
      <w:proofErr w:type="spellEnd"/>
      <w:r>
        <w:rPr>
          <w:szCs w:val="22"/>
        </w:rPr>
        <w:t xml:space="preserve"> pochváliť aj ďalšou raritou: budov</w:t>
      </w:r>
      <w:r w:rsidR="008F278A">
        <w:rPr>
          <w:szCs w:val="22"/>
        </w:rPr>
        <w:t>a</w:t>
      </w:r>
      <w:r>
        <w:rPr>
          <w:szCs w:val="22"/>
        </w:rPr>
        <w:t xml:space="preserve"> s takouto výškou bude mať relatívne málo </w:t>
      </w:r>
      <w:r w:rsidR="008F278A">
        <w:rPr>
          <w:szCs w:val="22"/>
        </w:rPr>
        <w:t>podlaží</w:t>
      </w:r>
      <w:r>
        <w:rPr>
          <w:szCs w:val="22"/>
        </w:rPr>
        <w:t xml:space="preserve">, totiž len 99. Táto skutočnosť vyplýva z nezvyčajnej výšky stropov hlavnej predajne, ktorú otvára na prízemí americká distribučná a obchodná sieť </w:t>
      </w:r>
      <w:proofErr w:type="spellStart"/>
      <w:r>
        <w:rPr>
          <w:szCs w:val="22"/>
        </w:rPr>
        <w:t>Nordstrom</w:t>
      </w:r>
      <w:proofErr w:type="spellEnd"/>
      <w:r>
        <w:rPr>
          <w:szCs w:val="22"/>
        </w:rPr>
        <w:t xml:space="preserve">. </w:t>
      </w:r>
    </w:p>
    <w:p w:rsidR="000619EE" w:rsidRDefault="000619EE" w:rsidP="000619EE">
      <w:pPr>
        <w:rPr>
          <w:szCs w:val="22"/>
        </w:rPr>
      </w:pPr>
    </w:p>
    <w:p w:rsidR="000619EE" w:rsidRPr="000619EE" w:rsidRDefault="000619EE" w:rsidP="000619EE">
      <w:pPr>
        <w:rPr>
          <w:b/>
          <w:szCs w:val="22"/>
        </w:rPr>
      </w:pPr>
      <w:r>
        <w:rPr>
          <w:b/>
          <w:szCs w:val="22"/>
        </w:rPr>
        <w:t>Rýchle a bezpečné debnenie</w:t>
      </w:r>
    </w:p>
    <w:p w:rsidR="000619EE" w:rsidRPr="000619EE" w:rsidRDefault="000619EE" w:rsidP="000619EE">
      <w:pPr>
        <w:rPr>
          <w:szCs w:val="22"/>
        </w:rPr>
      </w:pPr>
      <w:r>
        <w:rPr>
          <w:szCs w:val="22"/>
        </w:rPr>
        <w:t>Okrem komplexnej oceľovej a betónovej štruktúry predstavujú nezvyčajné výšky stropov a</w:t>
      </w:r>
      <w:r w:rsidR="008F278A">
        <w:rPr>
          <w:szCs w:val="22"/>
        </w:rPr>
        <w:t>ko aj v predstihu realizované</w:t>
      </w:r>
      <w:r>
        <w:rPr>
          <w:szCs w:val="22"/>
        </w:rPr>
        <w:t xml:space="preserve"> betónové jadro, ktoré má len málo výškových budov v NYC, výzvu pri výstavbe </w:t>
      </w:r>
      <w:proofErr w:type="spellStart"/>
      <w:r>
        <w:rPr>
          <w:szCs w:val="22"/>
        </w:rPr>
        <w:t>Central</w:t>
      </w:r>
      <w:proofErr w:type="spellEnd"/>
      <w:r>
        <w:rPr>
          <w:szCs w:val="22"/>
        </w:rPr>
        <w:t xml:space="preserve"> Park </w:t>
      </w:r>
      <w:proofErr w:type="spellStart"/>
      <w:r>
        <w:rPr>
          <w:szCs w:val="22"/>
        </w:rPr>
        <w:t>Toweru</w:t>
      </w:r>
      <w:proofErr w:type="spellEnd"/>
      <w:r>
        <w:rPr>
          <w:szCs w:val="22"/>
        </w:rPr>
        <w:t xml:space="preserve">. Generálny dodávateľ </w:t>
      </w:r>
      <w:proofErr w:type="spellStart"/>
      <w:r>
        <w:rPr>
          <w:szCs w:val="22"/>
        </w:rPr>
        <w:t>Lend</w:t>
      </w:r>
      <w:proofErr w:type="spellEnd"/>
      <w:r>
        <w:rPr>
          <w:szCs w:val="22"/>
        </w:rPr>
        <w:t xml:space="preserve"> </w:t>
      </w:r>
      <w:proofErr w:type="spellStart"/>
      <w:r>
        <w:rPr>
          <w:szCs w:val="22"/>
        </w:rPr>
        <w:t>Lease</w:t>
      </w:r>
      <w:proofErr w:type="spellEnd"/>
      <w:r>
        <w:rPr>
          <w:szCs w:val="22"/>
        </w:rPr>
        <w:t xml:space="preserve"> kladie okrem toho dôraz na maximálnu bezpečnosť pri všetkých stavebných projektoch. </w:t>
      </w:r>
    </w:p>
    <w:p w:rsidR="000619EE" w:rsidRPr="000619EE" w:rsidRDefault="000619EE" w:rsidP="000619EE">
      <w:pPr>
        <w:rPr>
          <w:szCs w:val="22"/>
        </w:rPr>
      </w:pPr>
    </w:p>
    <w:p w:rsidR="001D0375" w:rsidRDefault="00DF36C2" w:rsidP="000619EE">
      <w:pPr>
        <w:rPr>
          <w:szCs w:val="22"/>
        </w:rPr>
      </w:pPr>
      <w:r>
        <w:rPr>
          <w:szCs w:val="22"/>
        </w:rPr>
        <w:t xml:space="preserve">Doka a </w:t>
      </w:r>
      <w:proofErr w:type="spellStart"/>
      <w:r>
        <w:rPr>
          <w:szCs w:val="22"/>
        </w:rPr>
        <w:t>Pinnacle</w:t>
      </w:r>
      <w:proofErr w:type="spellEnd"/>
      <w:r>
        <w:rPr>
          <w:szCs w:val="22"/>
        </w:rPr>
        <w:t xml:space="preserve"> </w:t>
      </w:r>
      <w:proofErr w:type="spellStart"/>
      <w:r>
        <w:rPr>
          <w:szCs w:val="22"/>
        </w:rPr>
        <w:t>Industries</w:t>
      </w:r>
      <w:proofErr w:type="spellEnd"/>
      <w:r>
        <w:rPr>
          <w:szCs w:val="22"/>
        </w:rPr>
        <w:t xml:space="preserve"> spolupracujú už dlho a zákazník vie, že sa môže vo všetkých aspektoch bezpečnosti spoľahnúť na spoločnosť Doka. Pre </w:t>
      </w:r>
      <w:proofErr w:type="spellStart"/>
      <w:r>
        <w:rPr>
          <w:szCs w:val="22"/>
        </w:rPr>
        <w:t>Central</w:t>
      </w:r>
      <w:proofErr w:type="spellEnd"/>
      <w:r>
        <w:rPr>
          <w:szCs w:val="22"/>
        </w:rPr>
        <w:t xml:space="preserve"> Park </w:t>
      </w:r>
      <w:proofErr w:type="spellStart"/>
      <w:r>
        <w:rPr>
          <w:szCs w:val="22"/>
        </w:rPr>
        <w:t>Tower</w:t>
      </w:r>
      <w:proofErr w:type="spellEnd"/>
      <w:r>
        <w:rPr>
          <w:szCs w:val="22"/>
        </w:rPr>
        <w:t xml:space="preserve"> predstavujú ideálne riešenie </w:t>
      </w:r>
      <w:proofErr w:type="spellStart"/>
      <w:r>
        <w:rPr>
          <w:szCs w:val="22"/>
        </w:rPr>
        <w:t>samošplhacie</w:t>
      </w:r>
      <w:proofErr w:type="spellEnd"/>
      <w:r>
        <w:rPr>
          <w:szCs w:val="22"/>
        </w:rPr>
        <w:t xml:space="preserve"> debniace a pracovné plošiny</w:t>
      </w:r>
      <w:r w:rsidR="008F278A">
        <w:rPr>
          <w:szCs w:val="22"/>
        </w:rPr>
        <w:t xml:space="preserve"> z </w:t>
      </w:r>
      <w:proofErr w:type="spellStart"/>
      <w:r w:rsidR="008F278A">
        <w:rPr>
          <w:szCs w:val="22"/>
        </w:rPr>
        <w:t>Doky</w:t>
      </w:r>
      <w:proofErr w:type="spellEnd"/>
      <w:r w:rsidR="008F278A">
        <w:rPr>
          <w:szCs w:val="22"/>
        </w:rPr>
        <w:t xml:space="preserve"> </w:t>
      </w:r>
      <w:r>
        <w:rPr>
          <w:szCs w:val="22"/>
        </w:rPr>
        <w:t xml:space="preserve">– </w:t>
      </w:r>
      <w:r w:rsidR="007159C7" w:rsidRPr="007159C7">
        <w:rPr>
          <w:szCs w:val="22"/>
        </w:rPr>
        <w:t>Super Climber</w:t>
      </w:r>
      <w:r w:rsidRPr="007159C7">
        <w:rPr>
          <w:szCs w:val="22"/>
        </w:rPr>
        <w:t xml:space="preserve"> SCP</w:t>
      </w:r>
      <w:r>
        <w:rPr>
          <w:szCs w:val="22"/>
        </w:rPr>
        <w:t xml:space="preserve"> na </w:t>
      </w:r>
      <w:proofErr w:type="spellStart"/>
      <w:r>
        <w:rPr>
          <w:szCs w:val="22"/>
        </w:rPr>
        <w:t>vnútorné</w:t>
      </w:r>
      <w:proofErr w:type="spellEnd"/>
      <w:r>
        <w:rPr>
          <w:szCs w:val="22"/>
        </w:rPr>
        <w:t xml:space="preserve"> debnenie jadra a Xclimb 60 na vonkajšie debnenie jadra. Od dvanásteho poschodia je fasáda budovy </w:t>
      </w:r>
      <w:r w:rsidR="008B5734">
        <w:rPr>
          <w:szCs w:val="22"/>
        </w:rPr>
        <w:t xml:space="preserve">zabezpečená </w:t>
      </w:r>
      <w:r>
        <w:rPr>
          <w:szCs w:val="22"/>
        </w:rPr>
        <w:t xml:space="preserve">ochranným štítom Xclimb 60, ktorý je vybavený </w:t>
      </w:r>
      <w:r w:rsidR="008B5734">
        <w:rPr>
          <w:szCs w:val="22"/>
        </w:rPr>
        <w:t xml:space="preserve">rámovým </w:t>
      </w:r>
      <w:r w:rsidR="002F2320">
        <w:rPr>
          <w:szCs w:val="22"/>
        </w:rPr>
        <w:t>uzavretím</w:t>
      </w:r>
      <w:r>
        <w:rPr>
          <w:szCs w:val="22"/>
        </w:rPr>
        <w:t xml:space="preserve"> </w:t>
      </w:r>
      <w:r w:rsidRPr="008B5734">
        <w:rPr>
          <w:szCs w:val="22"/>
        </w:rPr>
        <w:t>Xbright s mrežami</w:t>
      </w:r>
      <w:r>
        <w:rPr>
          <w:szCs w:val="22"/>
        </w:rPr>
        <w:t xml:space="preserve"> alebo </w:t>
      </w:r>
      <w:r w:rsidR="008B5734">
        <w:rPr>
          <w:szCs w:val="22"/>
        </w:rPr>
        <w:t>prie</w:t>
      </w:r>
      <w:r w:rsidR="002F2320">
        <w:rPr>
          <w:szCs w:val="22"/>
        </w:rPr>
        <w:t>svitn</w:t>
      </w:r>
      <w:r w:rsidR="008B5734">
        <w:rPr>
          <w:szCs w:val="22"/>
        </w:rPr>
        <w:t xml:space="preserve">ým </w:t>
      </w:r>
      <w:proofErr w:type="spellStart"/>
      <w:r w:rsidR="008B5734">
        <w:rPr>
          <w:szCs w:val="22"/>
        </w:rPr>
        <w:t>polykarbonátom</w:t>
      </w:r>
      <w:proofErr w:type="spellEnd"/>
      <w:r>
        <w:rPr>
          <w:szCs w:val="22"/>
        </w:rPr>
        <w:t xml:space="preserve">. </w:t>
      </w:r>
      <w:r w:rsidR="002F2320">
        <w:rPr>
          <w:szCs w:val="22"/>
        </w:rPr>
        <w:t>Stavebná metóda sa mení: j</w:t>
      </w:r>
      <w:r w:rsidR="008B5734">
        <w:rPr>
          <w:szCs w:val="22"/>
        </w:rPr>
        <w:t>adr</w:t>
      </w:r>
      <w:r w:rsidR="002F2320">
        <w:rPr>
          <w:szCs w:val="22"/>
        </w:rPr>
        <w:t xml:space="preserve">o </w:t>
      </w:r>
      <w:r w:rsidR="008B5734">
        <w:rPr>
          <w:szCs w:val="22"/>
        </w:rPr>
        <w:t xml:space="preserve">budovy </w:t>
      </w:r>
      <w:r w:rsidR="002F2320">
        <w:rPr>
          <w:szCs w:val="22"/>
        </w:rPr>
        <w:t xml:space="preserve">nie je </w:t>
      </w:r>
      <w:proofErr w:type="spellStart"/>
      <w:r w:rsidR="002F2320">
        <w:rPr>
          <w:szCs w:val="22"/>
        </w:rPr>
        <w:t>betónované</w:t>
      </w:r>
      <w:proofErr w:type="spellEnd"/>
      <w:r w:rsidR="002F2320">
        <w:rPr>
          <w:szCs w:val="22"/>
        </w:rPr>
        <w:t xml:space="preserve"> v predstihu ale spolu </w:t>
      </w:r>
      <w:r w:rsidR="00754A9B">
        <w:rPr>
          <w:szCs w:val="22"/>
        </w:rPr>
        <w:t xml:space="preserve">so </w:t>
      </w:r>
      <w:r w:rsidR="002F2320">
        <w:rPr>
          <w:szCs w:val="22"/>
        </w:rPr>
        <w:t>stropmi</w:t>
      </w:r>
      <w:r w:rsidR="00754A9B">
        <w:rPr>
          <w:szCs w:val="22"/>
        </w:rPr>
        <w:t xml:space="preserve"> v jednom celku. </w:t>
      </w:r>
      <w:r w:rsidR="007159C7" w:rsidRPr="007159C7">
        <w:rPr>
          <w:szCs w:val="22"/>
        </w:rPr>
        <w:t xml:space="preserve">Super Climber </w:t>
      </w:r>
      <w:r w:rsidRPr="007159C7">
        <w:rPr>
          <w:szCs w:val="22"/>
        </w:rPr>
        <w:t>SCP</w:t>
      </w:r>
      <w:r>
        <w:rPr>
          <w:szCs w:val="22"/>
        </w:rPr>
        <w:t xml:space="preserve"> </w:t>
      </w:r>
      <w:proofErr w:type="spellStart"/>
      <w:r>
        <w:rPr>
          <w:szCs w:val="22"/>
        </w:rPr>
        <w:t>bol</w:t>
      </w:r>
      <w:r w:rsidR="00754A9B">
        <w:rPr>
          <w:szCs w:val="22"/>
        </w:rPr>
        <w:t>a</w:t>
      </w:r>
      <w:proofErr w:type="spellEnd"/>
      <w:r>
        <w:rPr>
          <w:szCs w:val="22"/>
        </w:rPr>
        <w:t xml:space="preserve"> </w:t>
      </w:r>
      <w:proofErr w:type="spellStart"/>
      <w:r w:rsidR="00754A9B">
        <w:rPr>
          <w:szCs w:val="22"/>
        </w:rPr>
        <w:t>naprojektovaná</w:t>
      </w:r>
      <w:proofErr w:type="spellEnd"/>
      <w:r>
        <w:rPr>
          <w:szCs w:val="22"/>
        </w:rPr>
        <w:t xml:space="preserve"> </w:t>
      </w:r>
      <w:proofErr w:type="spellStart"/>
      <w:r>
        <w:rPr>
          <w:szCs w:val="22"/>
        </w:rPr>
        <w:t>tak</w:t>
      </w:r>
      <w:proofErr w:type="spellEnd"/>
      <w:r>
        <w:rPr>
          <w:szCs w:val="22"/>
        </w:rPr>
        <w:t xml:space="preserve">, </w:t>
      </w:r>
      <w:proofErr w:type="spellStart"/>
      <w:r>
        <w:rPr>
          <w:szCs w:val="22"/>
        </w:rPr>
        <w:t>aby</w:t>
      </w:r>
      <w:proofErr w:type="spellEnd"/>
      <w:r>
        <w:rPr>
          <w:szCs w:val="22"/>
        </w:rPr>
        <w:t xml:space="preserve"> </w:t>
      </w:r>
      <w:proofErr w:type="spellStart"/>
      <w:r>
        <w:rPr>
          <w:szCs w:val="22"/>
        </w:rPr>
        <w:t>bol</w:t>
      </w:r>
      <w:r w:rsidR="00754A9B">
        <w:rPr>
          <w:szCs w:val="22"/>
        </w:rPr>
        <w:t>o</w:t>
      </w:r>
      <w:proofErr w:type="spellEnd"/>
      <w:r>
        <w:rPr>
          <w:szCs w:val="22"/>
        </w:rPr>
        <w:t xml:space="preserve"> </w:t>
      </w:r>
      <w:proofErr w:type="spellStart"/>
      <w:r>
        <w:rPr>
          <w:szCs w:val="22"/>
        </w:rPr>
        <w:t>od</w:t>
      </w:r>
      <w:proofErr w:type="spellEnd"/>
      <w:r>
        <w:rPr>
          <w:szCs w:val="22"/>
        </w:rPr>
        <w:t xml:space="preserve"> </w:t>
      </w:r>
      <w:proofErr w:type="spellStart"/>
      <w:r>
        <w:rPr>
          <w:szCs w:val="22"/>
        </w:rPr>
        <w:t>začiatku</w:t>
      </w:r>
      <w:proofErr w:type="spellEnd"/>
      <w:r>
        <w:rPr>
          <w:szCs w:val="22"/>
        </w:rPr>
        <w:t xml:space="preserve"> </w:t>
      </w:r>
      <w:proofErr w:type="spellStart"/>
      <w:r>
        <w:rPr>
          <w:szCs w:val="22"/>
        </w:rPr>
        <w:t>možné</w:t>
      </w:r>
      <w:proofErr w:type="spellEnd"/>
      <w:r>
        <w:rPr>
          <w:szCs w:val="22"/>
        </w:rPr>
        <w:t xml:space="preserve"> bezpečné </w:t>
      </w:r>
      <w:proofErr w:type="spellStart"/>
      <w:r>
        <w:rPr>
          <w:szCs w:val="22"/>
        </w:rPr>
        <w:t>betónovanie</w:t>
      </w:r>
      <w:proofErr w:type="spellEnd"/>
      <w:r>
        <w:rPr>
          <w:szCs w:val="22"/>
        </w:rPr>
        <w:t xml:space="preserve"> </w:t>
      </w:r>
      <w:proofErr w:type="spellStart"/>
      <w:r>
        <w:rPr>
          <w:szCs w:val="22"/>
        </w:rPr>
        <w:t>aj</w:t>
      </w:r>
      <w:proofErr w:type="spellEnd"/>
      <w:r>
        <w:rPr>
          <w:szCs w:val="22"/>
        </w:rPr>
        <w:t xml:space="preserve"> </w:t>
      </w:r>
      <w:proofErr w:type="spellStart"/>
      <w:r>
        <w:rPr>
          <w:szCs w:val="22"/>
        </w:rPr>
        <w:t>bez</w:t>
      </w:r>
      <w:proofErr w:type="spellEnd"/>
      <w:r>
        <w:rPr>
          <w:szCs w:val="22"/>
        </w:rPr>
        <w:t xml:space="preserve"> </w:t>
      </w:r>
      <w:proofErr w:type="spellStart"/>
      <w:r w:rsidRPr="001D35C0">
        <w:rPr>
          <w:szCs w:val="22"/>
        </w:rPr>
        <w:t>statického</w:t>
      </w:r>
      <w:proofErr w:type="spellEnd"/>
      <w:r w:rsidRPr="001D35C0">
        <w:rPr>
          <w:szCs w:val="22"/>
        </w:rPr>
        <w:t xml:space="preserve"> </w:t>
      </w:r>
      <w:proofErr w:type="spellStart"/>
      <w:r w:rsidRPr="001D35C0">
        <w:rPr>
          <w:szCs w:val="22"/>
        </w:rPr>
        <w:t>vystuženia</w:t>
      </w:r>
      <w:proofErr w:type="spellEnd"/>
      <w:r w:rsidRPr="001D35C0">
        <w:rPr>
          <w:szCs w:val="22"/>
        </w:rPr>
        <w:t xml:space="preserve"> </w:t>
      </w:r>
      <w:proofErr w:type="spellStart"/>
      <w:r w:rsidRPr="001D35C0">
        <w:rPr>
          <w:szCs w:val="22"/>
        </w:rPr>
        <w:t>stropov</w:t>
      </w:r>
      <w:proofErr w:type="spellEnd"/>
      <w:r w:rsidRPr="001D35C0">
        <w:rPr>
          <w:szCs w:val="22"/>
        </w:rPr>
        <w:t>.</w:t>
      </w:r>
      <w:r>
        <w:rPr>
          <w:szCs w:val="22"/>
        </w:rPr>
        <w:t xml:space="preserve"> </w:t>
      </w:r>
    </w:p>
    <w:p w:rsidR="001D0375" w:rsidRDefault="001D0375" w:rsidP="000619EE">
      <w:pPr>
        <w:rPr>
          <w:szCs w:val="22"/>
        </w:rPr>
      </w:pPr>
    </w:p>
    <w:p w:rsidR="000619EE" w:rsidRPr="000619EE" w:rsidRDefault="001D0375" w:rsidP="000619EE">
      <w:pPr>
        <w:rPr>
          <w:szCs w:val="22"/>
        </w:rPr>
      </w:pPr>
      <w:r>
        <w:rPr>
          <w:szCs w:val="22"/>
        </w:rPr>
        <w:t xml:space="preserve">Rýchla a </w:t>
      </w:r>
      <w:proofErr w:type="spellStart"/>
      <w:r>
        <w:rPr>
          <w:szCs w:val="22"/>
        </w:rPr>
        <w:t>jednoduchá</w:t>
      </w:r>
      <w:proofErr w:type="spellEnd"/>
      <w:r>
        <w:rPr>
          <w:szCs w:val="22"/>
        </w:rPr>
        <w:t xml:space="preserve"> </w:t>
      </w:r>
      <w:proofErr w:type="spellStart"/>
      <w:r>
        <w:rPr>
          <w:szCs w:val="22"/>
        </w:rPr>
        <w:t>manipulácia</w:t>
      </w:r>
      <w:proofErr w:type="spellEnd"/>
      <w:r>
        <w:rPr>
          <w:szCs w:val="22"/>
        </w:rPr>
        <w:t xml:space="preserve"> s</w:t>
      </w:r>
      <w:r w:rsidR="007159C7">
        <w:rPr>
          <w:szCs w:val="22"/>
        </w:rPr>
        <w:t xml:space="preserve">o </w:t>
      </w:r>
      <w:proofErr w:type="spellStart"/>
      <w:r w:rsidR="007159C7">
        <w:rPr>
          <w:szCs w:val="22"/>
        </w:rPr>
        <w:t>systémom</w:t>
      </w:r>
      <w:proofErr w:type="spellEnd"/>
      <w:r>
        <w:rPr>
          <w:szCs w:val="22"/>
        </w:rPr>
        <w:t xml:space="preserve"> </w:t>
      </w:r>
      <w:r w:rsidR="007159C7" w:rsidRPr="007159C7">
        <w:rPr>
          <w:szCs w:val="22"/>
        </w:rPr>
        <w:t>Super Climber</w:t>
      </w:r>
      <w:r w:rsidRPr="007159C7">
        <w:rPr>
          <w:szCs w:val="22"/>
        </w:rPr>
        <w:t xml:space="preserve"> SCP</w:t>
      </w:r>
      <w:r>
        <w:rPr>
          <w:szCs w:val="22"/>
        </w:rPr>
        <w:t xml:space="preserve"> </w:t>
      </w:r>
      <w:proofErr w:type="spellStart"/>
      <w:r>
        <w:rPr>
          <w:szCs w:val="22"/>
        </w:rPr>
        <w:t>umožňuje</w:t>
      </w:r>
      <w:proofErr w:type="spellEnd"/>
      <w:r>
        <w:rPr>
          <w:szCs w:val="22"/>
        </w:rPr>
        <w:t xml:space="preserve"> </w:t>
      </w:r>
      <w:proofErr w:type="spellStart"/>
      <w:r>
        <w:rPr>
          <w:szCs w:val="22"/>
        </w:rPr>
        <w:t>pracovným</w:t>
      </w:r>
      <w:proofErr w:type="spellEnd"/>
      <w:r>
        <w:rPr>
          <w:szCs w:val="22"/>
        </w:rPr>
        <w:t xml:space="preserve"> silám sústrediť sa na iné aspekty projektu, </w:t>
      </w:r>
      <w:r w:rsidRPr="008B5734">
        <w:rPr>
          <w:szCs w:val="22"/>
        </w:rPr>
        <w:t xml:space="preserve">ako </w:t>
      </w:r>
      <w:proofErr w:type="spellStart"/>
      <w:r w:rsidRPr="008B5734">
        <w:rPr>
          <w:szCs w:val="22"/>
        </w:rPr>
        <w:t>napríklad</w:t>
      </w:r>
      <w:proofErr w:type="spellEnd"/>
      <w:r w:rsidRPr="008B5734">
        <w:rPr>
          <w:szCs w:val="22"/>
        </w:rPr>
        <w:t xml:space="preserve"> na </w:t>
      </w:r>
      <w:proofErr w:type="spellStart"/>
      <w:r w:rsidRPr="008B5734">
        <w:rPr>
          <w:szCs w:val="22"/>
        </w:rPr>
        <w:t>oceľov</w:t>
      </w:r>
      <w:r w:rsidR="0018575A">
        <w:rPr>
          <w:szCs w:val="22"/>
        </w:rPr>
        <w:t>é</w:t>
      </w:r>
      <w:proofErr w:type="spellEnd"/>
      <w:r w:rsidRPr="008B5734">
        <w:rPr>
          <w:szCs w:val="22"/>
        </w:rPr>
        <w:t xml:space="preserve"> </w:t>
      </w:r>
      <w:proofErr w:type="spellStart"/>
      <w:r w:rsidRPr="008B5734">
        <w:rPr>
          <w:szCs w:val="22"/>
        </w:rPr>
        <w:t>podper</w:t>
      </w:r>
      <w:r w:rsidR="0018575A">
        <w:rPr>
          <w:szCs w:val="22"/>
        </w:rPr>
        <w:t>y</w:t>
      </w:r>
      <w:proofErr w:type="spellEnd"/>
      <w:r w:rsidR="0018575A">
        <w:rPr>
          <w:szCs w:val="22"/>
        </w:rPr>
        <w:t xml:space="preserve"> </w:t>
      </w:r>
      <w:proofErr w:type="spellStart"/>
      <w:r w:rsidR="0018575A">
        <w:rPr>
          <w:szCs w:val="22"/>
        </w:rPr>
        <w:t>slúžiace</w:t>
      </w:r>
      <w:proofErr w:type="spellEnd"/>
      <w:r w:rsidR="0018575A">
        <w:rPr>
          <w:szCs w:val="22"/>
        </w:rPr>
        <w:t xml:space="preserve"> na  </w:t>
      </w:r>
      <w:proofErr w:type="spellStart"/>
      <w:r w:rsidR="0018575A">
        <w:rPr>
          <w:szCs w:val="22"/>
        </w:rPr>
        <w:t>pripojenie</w:t>
      </w:r>
      <w:proofErr w:type="spellEnd"/>
      <w:r w:rsidR="008B5734" w:rsidRPr="008B5734">
        <w:rPr>
          <w:szCs w:val="22"/>
        </w:rPr>
        <w:t xml:space="preserve"> </w:t>
      </w:r>
      <w:proofErr w:type="spellStart"/>
      <w:r w:rsidRPr="008B5734">
        <w:rPr>
          <w:szCs w:val="22"/>
        </w:rPr>
        <w:t>oceľových</w:t>
      </w:r>
      <w:proofErr w:type="spellEnd"/>
      <w:r w:rsidRPr="008B5734">
        <w:rPr>
          <w:szCs w:val="22"/>
        </w:rPr>
        <w:t xml:space="preserve"> </w:t>
      </w:r>
      <w:proofErr w:type="spellStart"/>
      <w:r w:rsidRPr="008B5734">
        <w:rPr>
          <w:szCs w:val="22"/>
        </w:rPr>
        <w:t>nosníkov</w:t>
      </w:r>
      <w:proofErr w:type="spellEnd"/>
      <w:r w:rsidRPr="008B5734">
        <w:rPr>
          <w:szCs w:val="22"/>
        </w:rPr>
        <w:t xml:space="preserve"> k jadru až po dvanáste poschodie</w:t>
      </w:r>
      <w:r w:rsidR="008B5734" w:rsidRPr="008B5734">
        <w:rPr>
          <w:szCs w:val="22"/>
        </w:rPr>
        <w:t xml:space="preserve">, čo je </w:t>
      </w:r>
      <w:r w:rsidRPr="008B5734">
        <w:rPr>
          <w:szCs w:val="22"/>
        </w:rPr>
        <w:t>približne 90 metrov. Hydraulický</w:t>
      </w:r>
      <w:r>
        <w:rPr>
          <w:szCs w:val="22"/>
        </w:rPr>
        <w:t xml:space="preserve"> systém dvíha jedným zdvihom plošinu spolu s debnením, </w:t>
      </w:r>
      <w:proofErr w:type="spellStart"/>
      <w:r>
        <w:rPr>
          <w:szCs w:val="22"/>
        </w:rPr>
        <w:t>kontajnerom</w:t>
      </w:r>
      <w:proofErr w:type="spellEnd"/>
      <w:r>
        <w:rPr>
          <w:szCs w:val="22"/>
        </w:rPr>
        <w:t xml:space="preserve"> na </w:t>
      </w:r>
      <w:proofErr w:type="spellStart"/>
      <w:r>
        <w:rPr>
          <w:szCs w:val="22"/>
        </w:rPr>
        <w:t>materiál</w:t>
      </w:r>
      <w:proofErr w:type="spellEnd"/>
      <w:r>
        <w:rPr>
          <w:szCs w:val="22"/>
        </w:rPr>
        <w:t xml:space="preserve">, </w:t>
      </w:r>
      <w:r w:rsidR="0018575A">
        <w:rPr>
          <w:szCs w:val="22"/>
        </w:rPr>
        <w:t xml:space="preserve">s </w:t>
      </w:r>
      <w:proofErr w:type="spellStart"/>
      <w:r>
        <w:rPr>
          <w:szCs w:val="22"/>
        </w:rPr>
        <w:t>náradím</w:t>
      </w:r>
      <w:proofErr w:type="spellEnd"/>
      <w:r>
        <w:rPr>
          <w:szCs w:val="22"/>
        </w:rPr>
        <w:t xml:space="preserve">, </w:t>
      </w:r>
      <w:proofErr w:type="spellStart"/>
      <w:r>
        <w:rPr>
          <w:szCs w:val="22"/>
        </w:rPr>
        <w:t>miestnosťami</w:t>
      </w:r>
      <w:proofErr w:type="spellEnd"/>
      <w:r>
        <w:rPr>
          <w:szCs w:val="22"/>
        </w:rPr>
        <w:t xml:space="preserve"> na </w:t>
      </w:r>
      <w:proofErr w:type="spellStart"/>
      <w:r>
        <w:rPr>
          <w:szCs w:val="22"/>
        </w:rPr>
        <w:t>prestávky</w:t>
      </w:r>
      <w:proofErr w:type="spellEnd"/>
      <w:r>
        <w:rPr>
          <w:szCs w:val="22"/>
        </w:rPr>
        <w:t xml:space="preserve"> </w:t>
      </w:r>
      <w:proofErr w:type="spellStart"/>
      <w:r>
        <w:rPr>
          <w:szCs w:val="22"/>
        </w:rPr>
        <w:t>pre</w:t>
      </w:r>
      <w:proofErr w:type="spellEnd"/>
      <w:r>
        <w:rPr>
          <w:szCs w:val="22"/>
        </w:rPr>
        <w:t xml:space="preserve"> </w:t>
      </w:r>
      <w:proofErr w:type="spellStart"/>
      <w:r>
        <w:rPr>
          <w:szCs w:val="22"/>
        </w:rPr>
        <w:t>zamestnancov</w:t>
      </w:r>
      <w:proofErr w:type="spellEnd"/>
      <w:r>
        <w:rPr>
          <w:szCs w:val="22"/>
        </w:rPr>
        <w:t xml:space="preserve">, </w:t>
      </w:r>
      <w:r w:rsidR="0018575A">
        <w:rPr>
          <w:szCs w:val="22"/>
        </w:rPr>
        <w:t xml:space="preserve">so </w:t>
      </w:r>
      <w:proofErr w:type="spellStart"/>
      <w:r>
        <w:rPr>
          <w:szCs w:val="22"/>
        </w:rPr>
        <w:t>stavebným</w:t>
      </w:r>
      <w:proofErr w:type="spellEnd"/>
      <w:r>
        <w:rPr>
          <w:szCs w:val="22"/>
        </w:rPr>
        <w:t xml:space="preserve"> </w:t>
      </w:r>
      <w:proofErr w:type="spellStart"/>
      <w:r>
        <w:rPr>
          <w:szCs w:val="22"/>
        </w:rPr>
        <w:t>kontajnerom</w:t>
      </w:r>
      <w:proofErr w:type="spellEnd"/>
      <w:r>
        <w:rPr>
          <w:szCs w:val="22"/>
        </w:rPr>
        <w:t xml:space="preserve"> a rozdeľovačom betónu stisnutím tlačidla do ďalšieho betonárskeho záberu. Super Climber sa </w:t>
      </w:r>
      <w:proofErr w:type="spellStart"/>
      <w:r>
        <w:rPr>
          <w:szCs w:val="22"/>
        </w:rPr>
        <w:t>používa</w:t>
      </w:r>
      <w:proofErr w:type="spellEnd"/>
      <w:r>
        <w:rPr>
          <w:szCs w:val="22"/>
        </w:rPr>
        <w:t xml:space="preserve"> s </w:t>
      </w:r>
      <w:proofErr w:type="spellStart"/>
      <w:r>
        <w:rPr>
          <w:szCs w:val="22"/>
        </w:rPr>
        <w:t>dvomi</w:t>
      </w:r>
      <w:proofErr w:type="spellEnd"/>
      <w:r>
        <w:rPr>
          <w:szCs w:val="22"/>
        </w:rPr>
        <w:t xml:space="preserve"> </w:t>
      </w:r>
      <w:proofErr w:type="spellStart"/>
      <w:r>
        <w:rPr>
          <w:szCs w:val="22"/>
        </w:rPr>
        <w:t>schodiskovými</w:t>
      </w:r>
      <w:proofErr w:type="spellEnd"/>
      <w:r>
        <w:rPr>
          <w:szCs w:val="22"/>
        </w:rPr>
        <w:t xml:space="preserve"> </w:t>
      </w:r>
      <w:proofErr w:type="spellStart"/>
      <w:r>
        <w:rPr>
          <w:szCs w:val="22"/>
        </w:rPr>
        <w:t>vežami</w:t>
      </w:r>
      <w:proofErr w:type="spellEnd"/>
      <w:r>
        <w:rPr>
          <w:szCs w:val="22"/>
        </w:rPr>
        <w:t xml:space="preserve"> a </w:t>
      </w:r>
      <w:proofErr w:type="spellStart"/>
      <w:r>
        <w:rPr>
          <w:szCs w:val="22"/>
        </w:rPr>
        <w:t>dvomi</w:t>
      </w:r>
      <w:proofErr w:type="spellEnd"/>
      <w:r>
        <w:rPr>
          <w:szCs w:val="22"/>
        </w:rPr>
        <w:t xml:space="preserve"> </w:t>
      </w:r>
      <w:proofErr w:type="spellStart"/>
      <w:r>
        <w:rPr>
          <w:szCs w:val="22"/>
        </w:rPr>
        <w:t>plošinami</w:t>
      </w:r>
      <w:proofErr w:type="spellEnd"/>
      <w:r w:rsidR="0018575A">
        <w:rPr>
          <w:szCs w:val="22"/>
        </w:rPr>
        <w:t xml:space="preserve"> </w:t>
      </w:r>
      <w:proofErr w:type="spellStart"/>
      <w:r w:rsidR="0018575A">
        <w:rPr>
          <w:szCs w:val="22"/>
        </w:rPr>
        <w:t>dodatočných</w:t>
      </w:r>
      <w:proofErr w:type="spellEnd"/>
      <w:r w:rsidR="0018575A">
        <w:rPr>
          <w:szCs w:val="22"/>
        </w:rPr>
        <w:t xml:space="preserve"> </w:t>
      </w:r>
      <w:proofErr w:type="spellStart"/>
      <w:r w:rsidR="0018575A">
        <w:rPr>
          <w:szCs w:val="22"/>
        </w:rPr>
        <w:t>prác</w:t>
      </w:r>
      <w:proofErr w:type="spellEnd"/>
      <w:r>
        <w:rPr>
          <w:szCs w:val="22"/>
        </w:rPr>
        <w:t xml:space="preserve">, </w:t>
      </w:r>
      <w:proofErr w:type="spellStart"/>
      <w:r>
        <w:rPr>
          <w:szCs w:val="22"/>
        </w:rPr>
        <w:t>ktoré</w:t>
      </w:r>
      <w:proofErr w:type="spellEnd"/>
      <w:r>
        <w:rPr>
          <w:szCs w:val="22"/>
        </w:rPr>
        <w:t xml:space="preserve"> </w:t>
      </w:r>
      <w:proofErr w:type="spellStart"/>
      <w:r>
        <w:rPr>
          <w:szCs w:val="22"/>
        </w:rPr>
        <w:t>zabezpečujú</w:t>
      </w:r>
      <w:proofErr w:type="spellEnd"/>
      <w:r>
        <w:rPr>
          <w:szCs w:val="22"/>
        </w:rPr>
        <w:t xml:space="preserve"> </w:t>
      </w:r>
      <w:proofErr w:type="spellStart"/>
      <w:r>
        <w:rPr>
          <w:szCs w:val="22"/>
        </w:rPr>
        <w:t>celkovo</w:t>
      </w:r>
      <w:proofErr w:type="spellEnd"/>
      <w:r>
        <w:rPr>
          <w:szCs w:val="22"/>
        </w:rPr>
        <w:t xml:space="preserve"> štyrom pracovným úrovniam prístup a skladovanie. Okrem toho vypracovala spoločnosť </w:t>
      </w:r>
      <w:proofErr w:type="spellStart"/>
      <w:r>
        <w:rPr>
          <w:szCs w:val="22"/>
        </w:rPr>
        <w:t>Pinnacle</w:t>
      </w:r>
      <w:proofErr w:type="spellEnd"/>
      <w:r>
        <w:rPr>
          <w:szCs w:val="22"/>
        </w:rPr>
        <w:t xml:space="preserve"> </w:t>
      </w:r>
      <w:proofErr w:type="spellStart"/>
      <w:r>
        <w:rPr>
          <w:szCs w:val="22"/>
        </w:rPr>
        <w:t>Industries</w:t>
      </w:r>
      <w:proofErr w:type="spellEnd"/>
      <w:r>
        <w:rPr>
          <w:szCs w:val="22"/>
        </w:rPr>
        <w:t xml:space="preserve"> rozsiahly bezpečnostný program, ktorý etabloval rozvinutú bezpečnostnú kultúru. Špičkové technické </w:t>
      </w:r>
      <w:proofErr w:type="spellStart"/>
      <w:r>
        <w:rPr>
          <w:szCs w:val="22"/>
        </w:rPr>
        <w:t>know-how</w:t>
      </w:r>
      <w:proofErr w:type="spellEnd"/>
      <w:r>
        <w:rPr>
          <w:szCs w:val="22"/>
        </w:rPr>
        <w:t xml:space="preserve">, služby a systémy spoločnosti Doka boli pre spoločnosť </w:t>
      </w:r>
      <w:proofErr w:type="spellStart"/>
      <w:r>
        <w:rPr>
          <w:szCs w:val="22"/>
        </w:rPr>
        <w:t>Pinnacle</w:t>
      </w:r>
      <w:proofErr w:type="spellEnd"/>
      <w:r>
        <w:rPr>
          <w:szCs w:val="22"/>
        </w:rPr>
        <w:t xml:space="preserve"> </w:t>
      </w:r>
      <w:proofErr w:type="spellStart"/>
      <w:r>
        <w:rPr>
          <w:szCs w:val="22"/>
        </w:rPr>
        <w:t>Industries</w:t>
      </w:r>
      <w:proofErr w:type="spellEnd"/>
      <w:r>
        <w:rPr>
          <w:szCs w:val="22"/>
        </w:rPr>
        <w:t xml:space="preserve"> rozhodujúcim kritériom pre spoluprácu. Super Climber je vzorovým príkladom debniaceho systému, ktorý patrí k </w:t>
      </w:r>
      <w:r>
        <w:rPr>
          <w:szCs w:val="22"/>
        </w:rPr>
        <w:lastRenderedPageBreak/>
        <w:t xml:space="preserve">technicky najpokrokovejším riešeniam na trhu. Systém je efektívny, jednoduchý a rýchly. </w:t>
      </w:r>
      <w:r w:rsidR="008B5734">
        <w:rPr>
          <w:szCs w:val="22"/>
        </w:rPr>
        <w:t>Spojenie</w:t>
      </w:r>
      <w:r>
        <w:rPr>
          <w:szCs w:val="22"/>
        </w:rPr>
        <w:t xml:space="preserve"> s  </w:t>
      </w:r>
      <w:proofErr w:type="spellStart"/>
      <w:r w:rsidR="008B5734">
        <w:rPr>
          <w:szCs w:val="22"/>
        </w:rPr>
        <w:t>pred</w:t>
      </w:r>
      <w:r>
        <w:rPr>
          <w:szCs w:val="22"/>
        </w:rPr>
        <w:t>montážou</w:t>
      </w:r>
      <w:proofErr w:type="spellEnd"/>
      <w:r>
        <w:rPr>
          <w:szCs w:val="22"/>
        </w:rPr>
        <w:t xml:space="preserve"> zo strany spoločnosti Doka, inžinierskymi službami a starostlivos</w:t>
      </w:r>
      <w:r w:rsidR="008B5734">
        <w:rPr>
          <w:szCs w:val="22"/>
        </w:rPr>
        <w:t>ťou</w:t>
      </w:r>
      <w:r>
        <w:rPr>
          <w:szCs w:val="22"/>
        </w:rPr>
        <w:t xml:space="preserve"> priamo na mieste zabezpečil</w:t>
      </w:r>
      <w:r w:rsidR="008B5734">
        <w:rPr>
          <w:szCs w:val="22"/>
        </w:rPr>
        <w:t>o</w:t>
      </w:r>
      <w:r>
        <w:rPr>
          <w:szCs w:val="22"/>
        </w:rPr>
        <w:t xml:space="preserve"> krátky čas rozbehu projektu a jeho ďalšie bezproblémové pokračovanie.</w:t>
      </w:r>
    </w:p>
    <w:p w:rsidR="000619EE" w:rsidRPr="000619EE" w:rsidRDefault="000619EE" w:rsidP="000619EE">
      <w:pPr>
        <w:rPr>
          <w:szCs w:val="22"/>
        </w:rPr>
      </w:pPr>
    </w:p>
    <w:p w:rsidR="000619EE" w:rsidRPr="000619EE" w:rsidRDefault="000619EE" w:rsidP="000619EE">
      <w:pPr>
        <w:rPr>
          <w:szCs w:val="22"/>
        </w:rPr>
      </w:pPr>
      <w:r>
        <w:rPr>
          <w:szCs w:val="22"/>
        </w:rPr>
        <w:t xml:space="preserve">„Super Climber SCP je fantastický systém. No nielen debniaca technika spoločnosti je to, čo nás presvedčilo, ale aj servis a inžinierske služby. Všetci sú veľmi ochotní pomôcť. Spoločnosť Doka je vždy tu, keď niečo potrebujeme,“ hovorí </w:t>
      </w:r>
      <w:proofErr w:type="spellStart"/>
      <w:r>
        <w:rPr>
          <w:szCs w:val="22"/>
        </w:rPr>
        <w:t>Justin</w:t>
      </w:r>
      <w:proofErr w:type="spellEnd"/>
      <w:r>
        <w:rPr>
          <w:szCs w:val="22"/>
        </w:rPr>
        <w:t xml:space="preserve"> </w:t>
      </w:r>
      <w:proofErr w:type="spellStart"/>
      <w:r>
        <w:rPr>
          <w:szCs w:val="22"/>
        </w:rPr>
        <w:t>Meyer</w:t>
      </w:r>
      <w:proofErr w:type="spellEnd"/>
      <w:r>
        <w:rPr>
          <w:szCs w:val="22"/>
        </w:rPr>
        <w:t xml:space="preserve">, predák spoločnosti </w:t>
      </w:r>
      <w:proofErr w:type="spellStart"/>
      <w:r>
        <w:rPr>
          <w:szCs w:val="22"/>
        </w:rPr>
        <w:t>Pinnacle</w:t>
      </w:r>
      <w:proofErr w:type="spellEnd"/>
      <w:r>
        <w:rPr>
          <w:szCs w:val="22"/>
        </w:rPr>
        <w:t xml:space="preserve"> </w:t>
      </w:r>
      <w:proofErr w:type="spellStart"/>
      <w:r>
        <w:rPr>
          <w:szCs w:val="22"/>
        </w:rPr>
        <w:t>Industries</w:t>
      </w:r>
      <w:proofErr w:type="spellEnd"/>
      <w:r>
        <w:rPr>
          <w:szCs w:val="22"/>
        </w:rPr>
        <w:t>.</w:t>
      </w:r>
    </w:p>
    <w:p w:rsidR="000619EE" w:rsidRPr="000619EE" w:rsidRDefault="000619EE" w:rsidP="000619EE">
      <w:pPr>
        <w:rPr>
          <w:b/>
          <w:sz w:val="24"/>
        </w:rPr>
      </w:pPr>
    </w:p>
    <w:p w:rsidR="000619EE" w:rsidRPr="000619EE" w:rsidRDefault="000619EE" w:rsidP="000619EE">
      <w:pPr>
        <w:rPr>
          <w:b/>
          <w:sz w:val="24"/>
        </w:rPr>
      </w:pPr>
    </w:p>
    <w:p w:rsidR="000619EE" w:rsidRPr="000619EE" w:rsidRDefault="000619EE" w:rsidP="000619EE">
      <w:pPr>
        <w:rPr>
          <w:b/>
          <w:sz w:val="24"/>
        </w:rPr>
      </w:pPr>
      <w:r>
        <w:rPr>
          <w:b/>
          <w:sz w:val="24"/>
        </w:rPr>
        <w:t xml:space="preserve">V krátkosti: </w:t>
      </w:r>
    </w:p>
    <w:p w:rsidR="000619EE" w:rsidRPr="000619EE" w:rsidRDefault="000619EE" w:rsidP="000619EE">
      <w:pPr>
        <w:rPr>
          <w:b/>
          <w:sz w:val="24"/>
        </w:rPr>
      </w:pPr>
    </w:p>
    <w:p w:rsidR="000619EE" w:rsidRPr="000863BD" w:rsidRDefault="000619EE" w:rsidP="000619EE">
      <w:pPr>
        <w:rPr>
          <w:szCs w:val="22"/>
        </w:rPr>
      </w:pPr>
      <w:r>
        <w:rPr>
          <w:szCs w:val="22"/>
        </w:rPr>
        <w:t xml:space="preserve">Projekt: </w:t>
      </w:r>
      <w:r>
        <w:rPr>
          <w:szCs w:val="22"/>
        </w:rPr>
        <w:tab/>
      </w:r>
      <w:r>
        <w:rPr>
          <w:szCs w:val="22"/>
        </w:rPr>
        <w:tab/>
      </w:r>
      <w:r>
        <w:rPr>
          <w:szCs w:val="22"/>
        </w:rPr>
        <w:tab/>
      </w:r>
      <w:r>
        <w:rPr>
          <w:szCs w:val="22"/>
        </w:rPr>
        <w:tab/>
      </w:r>
      <w:proofErr w:type="spellStart"/>
      <w:r>
        <w:rPr>
          <w:szCs w:val="22"/>
        </w:rPr>
        <w:t>Central</w:t>
      </w:r>
      <w:proofErr w:type="spellEnd"/>
      <w:r>
        <w:rPr>
          <w:szCs w:val="22"/>
        </w:rPr>
        <w:t xml:space="preserve"> Park </w:t>
      </w:r>
      <w:proofErr w:type="spellStart"/>
      <w:r>
        <w:rPr>
          <w:szCs w:val="22"/>
        </w:rPr>
        <w:t>Tower</w:t>
      </w:r>
      <w:proofErr w:type="spellEnd"/>
      <w:r>
        <w:rPr>
          <w:szCs w:val="22"/>
        </w:rPr>
        <w:t xml:space="preserve"> (predtým </w:t>
      </w:r>
      <w:proofErr w:type="spellStart"/>
      <w:r>
        <w:rPr>
          <w:szCs w:val="22"/>
        </w:rPr>
        <w:t>Nordstrom</w:t>
      </w:r>
      <w:proofErr w:type="spellEnd"/>
      <w:r>
        <w:rPr>
          <w:szCs w:val="22"/>
        </w:rPr>
        <w:t xml:space="preserve"> </w:t>
      </w:r>
      <w:proofErr w:type="spellStart"/>
      <w:r>
        <w:rPr>
          <w:szCs w:val="22"/>
        </w:rPr>
        <w:t>Tower</w:t>
      </w:r>
      <w:proofErr w:type="spellEnd"/>
      <w:r>
        <w:rPr>
          <w:szCs w:val="22"/>
        </w:rPr>
        <w:t>)</w:t>
      </w:r>
    </w:p>
    <w:p w:rsidR="000619EE" w:rsidRPr="000619EE" w:rsidRDefault="000619EE" w:rsidP="000619EE">
      <w:pPr>
        <w:rPr>
          <w:szCs w:val="22"/>
        </w:rPr>
      </w:pPr>
      <w:r>
        <w:rPr>
          <w:szCs w:val="22"/>
        </w:rPr>
        <w:t xml:space="preserve">Miesto: </w:t>
      </w:r>
      <w:r>
        <w:rPr>
          <w:szCs w:val="22"/>
        </w:rPr>
        <w:tab/>
      </w:r>
      <w:r>
        <w:rPr>
          <w:szCs w:val="22"/>
        </w:rPr>
        <w:tab/>
      </w:r>
      <w:r>
        <w:rPr>
          <w:szCs w:val="22"/>
        </w:rPr>
        <w:tab/>
      </w:r>
      <w:r>
        <w:rPr>
          <w:szCs w:val="22"/>
        </w:rPr>
        <w:tab/>
        <w:t xml:space="preserve">217 </w:t>
      </w:r>
      <w:proofErr w:type="spellStart"/>
      <w:r>
        <w:rPr>
          <w:szCs w:val="22"/>
        </w:rPr>
        <w:t>West</w:t>
      </w:r>
      <w:proofErr w:type="spellEnd"/>
      <w:r>
        <w:rPr>
          <w:szCs w:val="22"/>
        </w:rPr>
        <w:t xml:space="preserve"> 57th </w:t>
      </w:r>
      <w:proofErr w:type="spellStart"/>
      <w:r>
        <w:rPr>
          <w:szCs w:val="22"/>
        </w:rPr>
        <w:t>Street</w:t>
      </w:r>
      <w:proofErr w:type="spellEnd"/>
      <w:r>
        <w:rPr>
          <w:szCs w:val="22"/>
        </w:rPr>
        <w:t xml:space="preserve">, </w:t>
      </w:r>
      <w:proofErr w:type="spellStart"/>
      <w:r>
        <w:rPr>
          <w:szCs w:val="22"/>
        </w:rPr>
        <w:t>Manhattan</w:t>
      </w:r>
      <w:proofErr w:type="spellEnd"/>
      <w:r>
        <w:rPr>
          <w:szCs w:val="22"/>
        </w:rPr>
        <w:t>, New York City</w:t>
      </w:r>
    </w:p>
    <w:p w:rsidR="000619EE" w:rsidRPr="000863BD" w:rsidRDefault="00140440" w:rsidP="000619EE">
      <w:pPr>
        <w:rPr>
          <w:szCs w:val="22"/>
        </w:rPr>
      </w:pPr>
      <w:r>
        <w:rPr>
          <w:szCs w:val="22"/>
        </w:rPr>
        <w:t xml:space="preserve">Druh stavby: </w:t>
      </w:r>
      <w:r>
        <w:rPr>
          <w:szCs w:val="22"/>
        </w:rPr>
        <w:tab/>
      </w:r>
      <w:r>
        <w:rPr>
          <w:szCs w:val="22"/>
        </w:rPr>
        <w:tab/>
      </w:r>
      <w:r>
        <w:rPr>
          <w:szCs w:val="22"/>
        </w:rPr>
        <w:tab/>
      </w:r>
      <w:r>
        <w:rPr>
          <w:szCs w:val="22"/>
        </w:rPr>
        <w:tab/>
        <w:t>obytná budova</w:t>
      </w:r>
    </w:p>
    <w:p w:rsidR="000619EE" w:rsidRPr="000863BD" w:rsidRDefault="000619EE" w:rsidP="000619EE">
      <w:pPr>
        <w:rPr>
          <w:szCs w:val="22"/>
        </w:rPr>
      </w:pPr>
      <w:r>
        <w:rPr>
          <w:szCs w:val="22"/>
        </w:rPr>
        <w:t xml:space="preserve">Architekt: </w:t>
      </w:r>
      <w:r>
        <w:rPr>
          <w:szCs w:val="22"/>
        </w:rPr>
        <w:tab/>
      </w:r>
      <w:r>
        <w:rPr>
          <w:szCs w:val="22"/>
        </w:rPr>
        <w:tab/>
      </w:r>
      <w:r>
        <w:rPr>
          <w:szCs w:val="22"/>
        </w:rPr>
        <w:tab/>
      </w:r>
      <w:r>
        <w:rPr>
          <w:szCs w:val="22"/>
        </w:rPr>
        <w:tab/>
      </w:r>
      <w:proofErr w:type="spellStart"/>
      <w:r>
        <w:rPr>
          <w:szCs w:val="22"/>
        </w:rPr>
        <w:t>Büro</w:t>
      </w:r>
      <w:proofErr w:type="spellEnd"/>
      <w:r>
        <w:rPr>
          <w:szCs w:val="22"/>
        </w:rPr>
        <w:t xml:space="preserve"> Adrian </w:t>
      </w:r>
      <w:proofErr w:type="spellStart"/>
      <w:r>
        <w:rPr>
          <w:szCs w:val="22"/>
        </w:rPr>
        <w:t>Smith</w:t>
      </w:r>
      <w:proofErr w:type="spellEnd"/>
      <w:r>
        <w:rPr>
          <w:szCs w:val="22"/>
        </w:rPr>
        <w:t xml:space="preserve"> + </w:t>
      </w:r>
      <w:proofErr w:type="spellStart"/>
      <w:r>
        <w:rPr>
          <w:szCs w:val="22"/>
        </w:rPr>
        <w:t>Gordon</w:t>
      </w:r>
      <w:proofErr w:type="spellEnd"/>
      <w:r>
        <w:rPr>
          <w:szCs w:val="22"/>
        </w:rPr>
        <w:t xml:space="preserve"> </w:t>
      </w:r>
      <w:proofErr w:type="spellStart"/>
      <w:r>
        <w:rPr>
          <w:szCs w:val="22"/>
        </w:rPr>
        <w:t>Gill</w:t>
      </w:r>
      <w:proofErr w:type="spellEnd"/>
      <w:r>
        <w:rPr>
          <w:szCs w:val="22"/>
        </w:rPr>
        <w:t xml:space="preserve"> </w:t>
      </w:r>
      <w:proofErr w:type="spellStart"/>
      <w:r>
        <w:rPr>
          <w:szCs w:val="22"/>
        </w:rPr>
        <w:t>Architecture</w:t>
      </w:r>
      <w:proofErr w:type="spellEnd"/>
      <w:r>
        <w:rPr>
          <w:szCs w:val="22"/>
        </w:rPr>
        <w:t xml:space="preserve"> </w:t>
      </w:r>
    </w:p>
    <w:p w:rsidR="000619EE" w:rsidRPr="000863BD" w:rsidRDefault="000619EE" w:rsidP="000619EE">
      <w:pPr>
        <w:rPr>
          <w:szCs w:val="22"/>
        </w:rPr>
      </w:pPr>
      <w:proofErr w:type="spellStart"/>
      <w:r>
        <w:rPr>
          <w:szCs w:val="22"/>
        </w:rPr>
        <w:t>Developer</w:t>
      </w:r>
      <w:proofErr w:type="spellEnd"/>
      <w:r>
        <w:rPr>
          <w:szCs w:val="22"/>
        </w:rPr>
        <w:t xml:space="preserve">: </w:t>
      </w:r>
      <w:r>
        <w:rPr>
          <w:szCs w:val="22"/>
        </w:rPr>
        <w:tab/>
      </w:r>
      <w:r>
        <w:rPr>
          <w:szCs w:val="22"/>
        </w:rPr>
        <w:tab/>
      </w:r>
      <w:r>
        <w:rPr>
          <w:szCs w:val="22"/>
        </w:rPr>
        <w:tab/>
      </w:r>
      <w:r>
        <w:rPr>
          <w:szCs w:val="22"/>
        </w:rPr>
        <w:tab/>
      </w:r>
      <w:proofErr w:type="spellStart"/>
      <w:r>
        <w:rPr>
          <w:szCs w:val="22"/>
        </w:rPr>
        <w:t>Extell</w:t>
      </w:r>
      <w:proofErr w:type="spellEnd"/>
      <w:r>
        <w:rPr>
          <w:szCs w:val="22"/>
        </w:rPr>
        <w:t xml:space="preserve"> </w:t>
      </w:r>
      <w:proofErr w:type="spellStart"/>
      <w:r>
        <w:rPr>
          <w:szCs w:val="22"/>
        </w:rPr>
        <w:t>Development</w:t>
      </w:r>
      <w:proofErr w:type="spellEnd"/>
      <w:r>
        <w:rPr>
          <w:szCs w:val="22"/>
        </w:rPr>
        <w:t xml:space="preserve"> </w:t>
      </w:r>
    </w:p>
    <w:p w:rsidR="000619EE" w:rsidRPr="000619EE" w:rsidRDefault="000619EE" w:rsidP="000619EE">
      <w:pPr>
        <w:rPr>
          <w:szCs w:val="22"/>
        </w:rPr>
      </w:pPr>
      <w:r>
        <w:rPr>
          <w:szCs w:val="22"/>
        </w:rPr>
        <w:t xml:space="preserve">Generálny dodávateľ: </w:t>
      </w:r>
      <w:r>
        <w:rPr>
          <w:szCs w:val="22"/>
        </w:rPr>
        <w:tab/>
      </w:r>
      <w:r>
        <w:rPr>
          <w:szCs w:val="22"/>
        </w:rPr>
        <w:tab/>
      </w:r>
      <w:proofErr w:type="spellStart"/>
      <w:r>
        <w:rPr>
          <w:szCs w:val="22"/>
        </w:rPr>
        <w:t>Lend</w:t>
      </w:r>
      <w:proofErr w:type="spellEnd"/>
      <w:r>
        <w:rPr>
          <w:szCs w:val="22"/>
        </w:rPr>
        <w:t xml:space="preserve"> </w:t>
      </w:r>
      <w:proofErr w:type="spellStart"/>
      <w:r>
        <w:rPr>
          <w:szCs w:val="22"/>
        </w:rPr>
        <w:t>Lease</w:t>
      </w:r>
      <w:proofErr w:type="spellEnd"/>
    </w:p>
    <w:p w:rsidR="000619EE" w:rsidRPr="000619EE" w:rsidRDefault="000619EE" w:rsidP="000619EE">
      <w:pPr>
        <w:rPr>
          <w:szCs w:val="22"/>
        </w:rPr>
      </w:pPr>
      <w:r>
        <w:rPr>
          <w:szCs w:val="22"/>
        </w:rPr>
        <w:t xml:space="preserve">Stavebný investor: </w:t>
      </w:r>
      <w:r>
        <w:rPr>
          <w:szCs w:val="22"/>
        </w:rPr>
        <w:tab/>
      </w:r>
      <w:r>
        <w:rPr>
          <w:szCs w:val="22"/>
        </w:rPr>
        <w:tab/>
      </w:r>
      <w:r>
        <w:rPr>
          <w:szCs w:val="22"/>
        </w:rPr>
        <w:tab/>
      </w:r>
      <w:proofErr w:type="spellStart"/>
      <w:r>
        <w:rPr>
          <w:szCs w:val="22"/>
        </w:rPr>
        <w:t>Pinnacle</w:t>
      </w:r>
      <w:proofErr w:type="spellEnd"/>
      <w:r>
        <w:rPr>
          <w:szCs w:val="22"/>
        </w:rPr>
        <w:t xml:space="preserve"> </w:t>
      </w:r>
      <w:proofErr w:type="spellStart"/>
      <w:r>
        <w:rPr>
          <w:szCs w:val="22"/>
        </w:rPr>
        <w:t>Industries</w:t>
      </w:r>
      <w:proofErr w:type="spellEnd"/>
    </w:p>
    <w:p w:rsidR="000619EE" w:rsidRPr="000619EE" w:rsidRDefault="000619EE" w:rsidP="000619EE">
      <w:pPr>
        <w:rPr>
          <w:szCs w:val="22"/>
        </w:rPr>
      </w:pPr>
      <w:r>
        <w:rPr>
          <w:szCs w:val="22"/>
        </w:rPr>
        <w:t xml:space="preserve">Výška: </w:t>
      </w:r>
      <w:r>
        <w:rPr>
          <w:szCs w:val="22"/>
        </w:rPr>
        <w:tab/>
      </w:r>
      <w:r>
        <w:rPr>
          <w:szCs w:val="22"/>
        </w:rPr>
        <w:tab/>
      </w:r>
      <w:r>
        <w:rPr>
          <w:szCs w:val="22"/>
        </w:rPr>
        <w:tab/>
      </w:r>
      <w:r>
        <w:rPr>
          <w:szCs w:val="22"/>
        </w:rPr>
        <w:tab/>
        <w:t>472 m</w:t>
      </w:r>
    </w:p>
    <w:p w:rsidR="000619EE" w:rsidRPr="000619EE" w:rsidRDefault="00495E65" w:rsidP="000619EE">
      <w:pPr>
        <w:rPr>
          <w:szCs w:val="22"/>
        </w:rPr>
      </w:pPr>
      <w:r>
        <w:rPr>
          <w:szCs w:val="22"/>
        </w:rPr>
        <w:t xml:space="preserve">Počet poschodí: </w:t>
      </w:r>
      <w:r>
        <w:rPr>
          <w:szCs w:val="22"/>
        </w:rPr>
        <w:tab/>
      </w:r>
      <w:r>
        <w:rPr>
          <w:szCs w:val="22"/>
        </w:rPr>
        <w:tab/>
      </w:r>
      <w:r>
        <w:rPr>
          <w:szCs w:val="22"/>
        </w:rPr>
        <w:tab/>
      </w:r>
      <w:bookmarkStart w:id="0" w:name="_GoBack"/>
      <w:bookmarkEnd w:id="0"/>
      <w:r>
        <w:rPr>
          <w:szCs w:val="22"/>
        </w:rPr>
        <w:t>99</w:t>
      </w:r>
    </w:p>
    <w:p w:rsidR="000619EE" w:rsidRPr="000619EE" w:rsidRDefault="000619EE" w:rsidP="000619EE">
      <w:pPr>
        <w:rPr>
          <w:szCs w:val="22"/>
        </w:rPr>
      </w:pPr>
      <w:r>
        <w:rPr>
          <w:szCs w:val="22"/>
        </w:rPr>
        <w:t xml:space="preserve">Celková úžitková plocha </w:t>
      </w:r>
      <w:r>
        <w:rPr>
          <w:szCs w:val="22"/>
        </w:rPr>
        <w:tab/>
      </w:r>
      <w:r>
        <w:rPr>
          <w:szCs w:val="22"/>
        </w:rPr>
        <w:tab/>
        <w:t>111 500 m</w:t>
      </w:r>
      <w:r>
        <w:rPr>
          <w:szCs w:val="22"/>
          <w:vertAlign w:val="superscript"/>
        </w:rPr>
        <w:t>2</w:t>
      </w:r>
      <w:r>
        <w:rPr>
          <w:szCs w:val="22"/>
        </w:rPr>
        <w:t xml:space="preserve"> </w:t>
      </w:r>
    </w:p>
    <w:p w:rsidR="000619EE" w:rsidRPr="000619EE" w:rsidRDefault="000619EE" w:rsidP="000619EE">
      <w:pPr>
        <w:rPr>
          <w:szCs w:val="22"/>
        </w:rPr>
      </w:pPr>
      <w:r>
        <w:rPr>
          <w:szCs w:val="22"/>
        </w:rPr>
        <w:t xml:space="preserve">Plánované dokončenie: </w:t>
      </w:r>
      <w:r>
        <w:rPr>
          <w:szCs w:val="22"/>
        </w:rPr>
        <w:tab/>
      </w:r>
      <w:r>
        <w:rPr>
          <w:szCs w:val="22"/>
        </w:rPr>
        <w:tab/>
        <w:t>2020</w:t>
      </w:r>
    </w:p>
    <w:p w:rsidR="000619EE" w:rsidRPr="000619EE" w:rsidRDefault="000619EE" w:rsidP="000619EE">
      <w:pPr>
        <w:rPr>
          <w:b/>
          <w:sz w:val="24"/>
        </w:rPr>
      </w:pPr>
    </w:p>
    <w:p w:rsidR="000619EE" w:rsidRPr="000619EE" w:rsidRDefault="000619EE" w:rsidP="000619EE">
      <w:pPr>
        <w:rPr>
          <w:b/>
          <w:sz w:val="24"/>
        </w:rPr>
      </w:pPr>
      <w:r>
        <w:rPr>
          <w:b/>
          <w:sz w:val="24"/>
        </w:rPr>
        <w:t>Použitá debniaca technika spoločnosti Doka:</w:t>
      </w:r>
    </w:p>
    <w:p w:rsidR="000619EE" w:rsidRPr="000619EE" w:rsidRDefault="000619EE" w:rsidP="000619EE">
      <w:pPr>
        <w:rPr>
          <w:szCs w:val="22"/>
        </w:rPr>
      </w:pPr>
      <w:r>
        <w:rPr>
          <w:szCs w:val="22"/>
        </w:rPr>
        <w:t xml:space="preserve">Jadro: </w:t>
      </w:r>
      <w:proofErr w:type="spellStart"/>
      <w:r>
        <w:rPr>
          <w:szCs w:val="22"/>
        </w:rPr>
        <w:t>samošplhacia</w:t>
      </w:r>
      <w:proofErr w:type="spellEnd"/>
      <w:r>
        <w:rPr>
          <w:szCs w:val="22"/>
        </w:rPr>
        <w:t xml:space="preserve"> plošina Super Climber SCP </w:t>
      </w:r>
    </w:p>
    <w:p w:rsidR="000619EE" w:rsidRPr="000619EE" w:rsidRDefault="000619EE" w:rsidP="000619EE">
      <w:pPr>
        <w:rPr>
          <w:szCs w:val="22"/>
        </w:rPr>
      </w:pPr>
      <w:r>
        <w:rPr>
          <w:szCs w:val="22"/>
        </w:rPr>
        <w:t xml:space="preserve">Fasáda: 62 konzol </w:t>
      </w:r>
      <w:proofErr w:type="spellStart"/>
      <w:r>
        <w:rPr>
          <w:szCs w:val="22"/>
        </w:rPr>
        <w:t>samošplhacieho</w:t>
      </w:r>
      <w:proofErr w:type="spellEnd"/>
      <w:r>
        <w:rPr>
          <w:szCs w:val="22"/>
        </w:rPr>
        <w:t xml:space="preserve"> debnenia Xclimb 60, skladacia plošina K, nosníkové debnenie Top 50, rámové debnenie Frami Xlife.</w:t>
      </w:r>
    </w:p>
    <w:p w:rsidR="000619EE" w:rsidRPr="000619EE" w:rsidRDefault="00572EFB" w:rsidP="000619EE">
      <w:pPr>
        <w:rPr>
          <w:szCs w:val="22"/>
        </w:rPr>
      </w:pPr>
      <w:r>
        <w:rPr>
          <w:szCs w:val="22"/>
        </w:rPr>
        <w:t>Okrem toho: rámové prekrytie Xbright, Xclimb 60 výsuvná plošina, systém zdvíhania stolov TLS, schodiskové veže</w:t>
      </w:r>
    </w:p>
    <w:p w:rsidR="00FC6F1F" w:rsidRDefault="00FC6F1F" w:rsidP="000619EE">
      <w:pPr>
        <w:tabs>
          <w:tab w:val="left" w:pos="2835"/>
        </w:tabs>
        <w:spacing w:line="264" w:lineRule="auto"/>
        <w:rPr>
          <w:rFonts w:cs="Arial"/>
          <w:szCs w:val="22"/>
        </w:rPr>
      </w:pPr>
    </w:p>
    <w:p w:rsidR="00FC6F1F" w:rsidRPr="00FC6F1F" w:rsidRDefault="00FC6F1F" w:rsidP="007E7282">
      <w:pPr>
        <w:tabs>
          <w:tab w:val="left" w:pos="2835"/>
        </w:tabs>
        <w:spacing w:line="264" w:lineRule="auto"/>
        <w:rPr>
          <w:rFonts w:cs="Arial"/>
          <w:b/>
          <w:szCs w:val="22"/>
        </w:rPr>
      </w:pPr>
    </w:p>
    <w:p w:rsidR="00FC6F1F" w:rsidRPr="007E7282" w:rsidRDefault="00FC6F1F" w:rsidP="00FC6F1F">
      <w:pPr>
        <w:tabs>
          <w:tab w:val="left" w:pos="2835"/>
        </w:tabs>
        <w:spacing w:line="264" w:lineRule="auto"/>
        <w:ind w:left="2835" w:hanging="2835"/>
        <w:rPr>
          <w:rFonts w:cs="Arial"/>
          <w:b/>
          <w:sz w:val="20"/>
          <w:szCs w:val="20"/>
        </w:rPr>
      </w:pPr>
      <w:r>
        <w:rPr>
          <w:b/>
          <w:sz w:val="20"/>
          <w:szCs w:val="20"/>
        </w:rPr>
        <w:t xml:space="preserve">O </w:t>
      </w:r>
      <w:proofErr w:type="spellStart"/>
      <w:r>
        <w:rPr>
          <w:b/>
          <w:sz w:val="20"/>
          <w:szCs w:val="20"/>
        </w:rPr>
        <w:t>Doke</w:t>
      </w:r>
      <w:proofErr w:type="spellEnd"/>
      <w:r>
        <w:rPr>
          <w:b/>
          <w:sz w:val="20"/>
          <w:szCs w:val="20"/>
        </w:rPr>
        <w:t>:</w:t>
      </w:r>
    </w:p>
    <w:p w:rsidR="00FC6F1F" w:rsidRPr="007E7282" w:rsidRDefault="00FC6F1F" w:rsidP="00B36367">
      <w:pPr>
        <w:tabs>
          <w:tab w:val="left" w:pos="2835"/>
        </w:tabs>
        <w:spacing w:line="264" w:lineRule="auto"/>
        <w:rPr>
          <w:rFonts w:cs="Arial"/>
          <w:sz w:val="20"/>
          <w:szCs w:val="20"/>
        </w:rPr>
      </w:pPr>
      <w:r>
        <w:rPr>
          <w:sz w:val="20"/>
          <w:szCs w:val="20"/>
        </w:rPr>
        <w:t xml:space="preserve">Doka patrí k podnikom s vedúcim postavením na celom svete vo vývoji, výrobe a v odbyte debniacej techniky pre všetky oblasti výstavby. S viac ako 160 predajnými a logistickými miestami vo vyše 70 krajinách disponuje skupina Doka </w:t>
      </w:r>
      <w:proofErr w:type="spellStart"/>
      <w:r>
        <w:rPr>
          <w:sz w:val="20"/>
          <w:szCs w:val="20"/>
        </w:rPr>
        <w:t>Group</w:t>
      </w:r>
      <w:proofErr w:type="spellEnd"/>
      <w:r>
        <w:rPr>
          <w:sz w:val="20"/>
          <w:szCs w:val="20"/>
        </w:rPr>
        <w:t xml:space="preserve"> výkonnou predajnou sieťou a zaručuje tým rýchlu a profesionálnu prípravu materiálu a technickú podporu. Skupina Doka </w:t>
      </w:r>
      <w:proofErr w:type="spellStart"/>
      <w:r>
        <w:rPr>
          <w:sz w:val="20"/>
          <w:szCs w:val="20"/>
        </w:rPr>
        <w:t>Group</w:t>
      </w:r>
      <w:proofErr w:type="spellEnd"/>
      <w:r>
        <w:rPr>
          <w:sz w:val="20"/>
          <w:szCs w:val="20"/>
        </w:rPr>
        <w:t xml:space="preserve"> je podnikom skupiny </w:t>
      </w:r>
      <w:proofErr w:type="spellStart"/>
      <w:r>
        <w:rPr>
          <w:sz w:val="20"/>
          <w:szCs w:val="20"/>
        </w:rPr>
        <w:t>Umdasch</w:t>
      </w:r>
      <w:proofErr w:type="spellEnd"/>
      <w:r>
        <w:rPr>
          <w:sz w:val="20"/>
          <w:szCs w:val="20"/>
        </w:rPr>
        <w:t xml:space="preserve"> </w:t>
      </w:r>
      <w:proofErr w:type="spellStart"/>
      <w:r>
        <w:rPr>
          <w:sz w:val="20"/>
          <w:szCs w:val="20"/>
        </w:rPr>
        <w:t>Group</w:t>
      </w:r>
      <w:proofErr w:type="spellEnd"/>
      <w:r>
        <w:rPr>
          <w:sz w:val="20"/>
          <w:szCs w:val="20"/>
        </w:rPr>
        <w:t xml:space="preserve"> a na celom svete zamestnáva viac ako 6 200 zamestnankýň a zamestnancov.</w:t>
      </w:r>
    </w:p>
    <w:p w:rsidR="00FC6F1F" w:rsidRPr="00C07200" w:rsidRDefault="00FC6F1F" w:rsidP="00FC6F1F">
      <w:pPr>
        <w:tabs>
          <w:tab w:val="left" w:pos="2835"/>
        </w:tabs>
        <w:spacing w:line="264" w:lineRule="auto"/>
        <w:ind w:left="2835" w:hanging="2835"/>
        <w:rPr>
          <w:rFonts w:cs="Arial"/>
          <w:szCs w:val="22"/>
        </w:rPr>
      </w:pPr>
    </w:p>
    <w:p w:rsidR="00834814" w:rsidRPr="0010131B" w:rsidRDefault="00834814" w:rsidP="00FC6F1F">
      <w:pPr>
        <w:tabs>
          <w:tab w:val="left" w:pos="2835"/>
        </w:tabs>
        <w:spacing w:line="264" w:lineRule="auto"/>
        <w:ind w:left="2835" w:hanging="2835"/>
        <w:rPr>
          <w:rFonts w:cs="Arial"/>
          <w:b/>
          <w:sz w:val="20"/>
          <w:szCs w:val="20"/>
        </w:rPr>
      </w:pPr>
    </w:p>
    <w:p w:rsidR="007D191E" w:rsidRPr="00CD7B76" w:rsidRDefault="007D191E" w:rsidP="00FC6F1F">
      <w:pPr>
        <w:tabs>
          <w:tab w:val="left" w:pos="2835"/>
        </w:tabs>
        <w:spacing w:line="264" w:lineRule="auto"/>
        <w:ind w:left="2835" w:hanging="2835"/>
        <w:rPr>
          <w:rFonts w:cs="Arial"/>
          <w:b/>
          <w:sz w:val="20"/>
          <w:szCs w:val="20"/>
        </w:rPr>
      </w:pPr>
    </w:p>
    <w:p w:rsidR="007D191E" w:rsidRPr="00CD7B76" w:rsidRDefault="007D191E" w:rsidP="00FC6F1F">
      <w:pPr>
        <w:tabs>
          <w:tab w:val="left" w:pos="2835"/>
        </w:tabs>
        <w:spacing w:line="264" w:lineRule="auto"/>
        <w:ind w:left="2835" w:hanging="2835"/>
        <w:rPr>
          <w:rFonts w:cs="Arial"/>
          <w:b/>
          <w:sz w:val="20"/>
          <w:szCs w:val="20"/>
        </w:rPr>
      </w:pPr>
    </w:p>
    <w:p w:rsidR="007D191E" w:rsidRPr="00CD7B76" w:rsidRDefault="007D191E" w:rsidP="00FC6F1F">
      <w:pPr>
        <w:tabs>
          <w:tab w:val="left" w:pos="2835"/>
        </w:tabs>
        <w:spacing w:line="264" w:lineRule="auto"/>
        <w:ind w:left="2835" w:hanging="2835"/>
        <w:rPr>
          <w:rFonts w:cs="Arial"/>
          <w:b/>
          <w:sz w:val="20"/>
          <w:szCs w:val="20"/>
        </w:rPr>
      </w:pPr>
    </w:p>
    <w:p w:rsidR="0055593E" w:rsidRPr="00025454" w:rsidRDefault="0055593E" w:rsidP="00FC6F1F">
      <w:pPr>
        <w:tabs>
          <w:tab w:val="left" w:pos="2835"/>
        </w:tabs>
        <w:spacing w:line="264" w:lineRule="auto"/>
        <w:ind w:left="2835" w:hanging="2835"/>
        <w:rPr>
          <w:rFonts w:cs="Arial"/>
          <w:b/>
          <w:sz w:val="20"/>
          <w:szCs w:val="20"/>
        </w:rPr>
      </w:pPr>
    </w:p>
    <w:p w:rsidR="00FC6F1F" w:rsidRPr="00175C2D" w:rsidRDefault="00FC6F1F" w:rsidP="00FC6F1F">
      <w:pPr>
        <w:tabs>
          <w:tab w:val="left" w:pos="2835"/>
        </w:tabs>
        <w:spacing w:line="264" w:lineRule="auto"/>
        <w:ind w:left="2835" w:hanging="2835"/>
        <w:rPr>
          <w:rFonts w:cs="Arial"/>
          <w:b/>
          <w:sz w:val="20"/>
          <w:szCs w:val="20"/>
        </w:rPr>
      </w:pPr>
      <w:r>
        <w:rPr>
          <w:b/>
          <w:sz w:val="20"/>
          <w:szCs w:val="20"/>
        </w:rPr>
        <w:t>Kontakt pre tlač</w:t>
      </w:r>
    </w:p>
    <w:p w:rsidR="00FC6F1F" w:rsidRPr="00175C2D" w:rsidRDefault="00FC6F1F" w:rsidP="00FC6F1F">
      <w:pPr>
        <w:tabs>
          <w:tab w:val="left" w:pos="2835"/>
        </w:tabs>
        <w:spacing w:line="264" w:lineRule="auto"/>
        <w:ind w:left="2835" w:hanging="2835"/>
        <w:rPr>
          <w:rFonts w:cs="Arial"/>
          <w:b/>
          <w:sz w:val="20"/>
          <w:szCs w:val="20"/>
        </w:rPr>
      </w:pPr>
      <w:r>
        <w:rPr>
          <w:b/>
          <w:sz w:val="20"/>
          <w:szCs w:val="20"/>
        </w:rPr>
        <w:t xml:space="preserve">Doka </w:t>
      </w:r>
      <w:proofErr w:type="spellStart"/>
      <w:r>
        <w:rPr>
          <w:b/>
          <w:sz w:val="20"/>
          <w:szCs w:val="20"/>
        </w:rPr>
        <w:t>Group</w:t>
      </w:r>
      <w:proofErr w:type="spellEnd"/>
    </w:p>
    <w:p w:rsidR="00FC6F1F" w:rsidRPr="00175C2D" w:rsidRDefault="00BA073D" w:rsidP="00FC6F1F">
      <w:pPr>
        <w:tabs>
          <w:tab w:val="left" w:pos="2835"/>
        </w:tabs>
        <w:spacing w:line="264" w:lineRule="auto"/>
        <w:ind w:left="2835" w:hanging="2835"/>
        <w:rPr>
          <w:rFonts w:cs="Arial"/>
          <w:sz w:val="20"/>
          <w:szCs w:val="20"/>
        </w:rPr>
      </w:pPr>
      <w:r>
        <w:rPr>
          <w:bCs/>
          <w:sz w:val="20"/>
          <w:szCs w:val="20"/>
        </w:rPr>
        <w:t xml:space="preserve">Michael </w:t>
      </w:r>
      <w:proofErr w:type="spellStart"/>
      <w:r>
        <w:rPr>
          <w:bCs/>
          <w:sz w:val="20"/>
          <w:szCs w:val="20"/>
        </w:rPr>
        <w:t>Fuker</w:t>
      </w:r>
      <w:proofErr w:type="spellEnd"/>
    </w:p>
    <w:p w:rsidR="00FC6F1F" w:rsidRPr="00175C2D" w:rsidRDefault="00C1334E" w:rsidP="00FC6F1F">
      <w:pPr>
        <w:tabs>
          <w:tab w:val="left" w:pos="2835"/>
        </w:tabs>
        <w:spacing w:line="264" w:lineRule="auto"/>
        <w:ind w:left="2835" w:hanging="2835"/>
        <w:rPr>
          <w:rFonts w:cs="Arial"/>
          <w:sz w:val="20"/>
          <w:szCs w:val="20"/>
        </w:rPr>
      </w:pPr>
      <w:proofErr w:type="spellStart"/>
      <w:r>
        <w:rPr>
          <w:sz w:val="20"/>
          <w:szCs w:val="20"/>
        </w:rPr>
        <w:t>Corporate</w:t>
      </w:r>
      <w:proofErr w:type="spellEnd"/>
      <w:r>
        <w:rPr>
          <w:sz w:val="20"/>
          <w:szCs w:val="20"/>
        </w:rPr>
        <w:t xml:space="preserve"> Marketing</w:t>
      </w:r>
    </w:p>
    <w:p w:rsidR="00FC6F1F" w:rsidRPr="00175C2D" w:rsidRDefault="00FC6F1F" w:rsidP="00FC6F1F">
      <w:pPr>
        <w:tabs>
          <w:tab w:val="left" w:pos="2835"/>
        </w:tabs>
        <w:spacing w:line="264" w:lineRule="auto"/>
        <w:ind w:left="2835" w:hanging="2835"/>
        <w:rPr>
          <w:rFonts w:cs="Arial"/>
          <w:sz w:val="20"/>
          <w:szCs w:val="20"/>
        </w:rPr>
      </w:pPr>
      <w:r>
        <w:rPr>
          <w:b/>
          <w:bCs/>
          <w:sz w:val="20"/>
          <w:szCs w:val="20"/>
        </w:rPr>
        <w:t>M</w:t>
      </w:r>
      <w:r>
        <w:rPr>
          <w:sz w:val="20"/>
          <w:szCs w:val="20"/>
        </w:rPr>
        <w:t>+43 664 9610657</w:t>
      </w:r>
    </w:p>
    <w:p w:rsidR="00FC6F1F" w:rsidRPr="00175C2D" w:rsidRDefault="00E35E97" w:rsidP="00FC6F1F">
      <w:pPr>
        <w:tabs>
          <w:tab w:val="left" w:pos="2835"/>
        </w:tabs>
        <w:spacing w:line="264" w:lineRule="auto"/>
        <w:ind w:left="2835" w:hanging="2835"/>
        <w:rPr>
          <w:rFonts w:cs="Arial"/>
          <w:sz w:val="20"/>
          <w:szCs w:val="20"/>
        </w:rPr>
      </w:pPr>
      <w:hyperlink r:id="rId11" w:history="1">
        <w:r w:rsidR="00B36367">
          <w:rPr>
            <w:rStyle w:val="Hypertextovprepojenie"/>
            <w:sz w:val="20"/>
            <w:szCs w:val="20"/>
          </w:rPr>
          <w:t>press@doka.com</w:t>
        </w:r>
      </w:hyperlink>
    </w:p>
    <w:p w:rsidR="000619EE" w:rsidRPr="00C07200" w:rsidRDefault="000619EE" w:rsidP="007E7282">
      <w:pPr>
        <w:tabs>
          <w:tab w:val="left" w:pos="2835"/>
        </w:tabs>
        <w:spacing w:line="264" w:lineRule="auto"/>
        <w:rPr>
          <w:rFonts w:cs="Arial"/>
          <w:b/>
          <w:szCs w:val="22"/>
        </w:rPr>
      </w:pPr>
    </w:p>
    <w:p w:rsidR="007E7282" w:rsidRPr="00175C2D" w:rsidRDefault="007E7282" w:rsidP="007E7282">
      <w:pPr>
        <w:tabs>
          <w:tab w:val="left" w:pos="2835"/>
        </w:tabs>
        <w:spacing w:line="264" w:lineRule="auto"/>
        <w:rPr>
          <w:rFonts w:cs="Arial"/>
          <w:b/>
          <w:szCs w:val="22"/>
        </w:rPr>
      </w:pPr>
      <w:r>
        <w:rPr>
          <w:b/>
          <w:szCs w:val="22"/>
        </w:rPr>
        <w:t>Fotografie:</w:t>
      </w:r>
    </w:p>
    <w:p w:rsidR="00C34133" w:rsidRDefault="00025454" w:rsidP="00C34133">
      <w:pPr>
        <w:rPr>
          <w:rFonts w:eastAsia="Calibri" w:cs="Arial"/>
          <w:sz w:val="20"/>
          <w:szCs w:val="20"/>
        </w:rPr>
      </w:pPr>
      <w:r>
        <w:t>Všetky fotografie si môžete stiahnuť na:</w:t>
      </w:r>
      <w:r>
        <w:rPr>
          <w:sz w:val="20"/>
          <w:szCs w:val="20"/>
        </w:rPr>
        <w:t xml:space="preserve"> </w:t>
      </w:r>
    </w:p>
    <w:p w:rsidR="00025454" w:rsidRPr="00C34133" w:rsidRDefault="00E35E97" w:rsidP="00C34133">
      <w:pPr>
        <w:rPr>
          <w:rFonts w:eastAsia="Calibri" w:cs="Arial"/>
          <w:sz w:val="20"/>
          <w:szCs w:val="20"/>
        </w:rPr>
      </w:pPr>
      <w:hyperlink r:id="rId12" w:history="1">
        <w:r w:rsidR="00B36367">
          <w:rPr>
            <w:color w:val="0563C1"/>
            <w:sz w:val="20"/>
            <w:szCs w:val="20"/>
            <w:u w:val="single"/>
          </w:rPr>
          <w:t>https://www.doka.com/de/news/press/central-park-tower</w:t>
        </w:r>
      </w:hyperlink>
    </w:p>
    <w:p w:rsidR="00C34133" w:rsidRDefault="00C34133" w:rsidP="007E7282">
      <w:pPr>
        <w:tabs>
          <w:tab w:val="left" w:pos="2835"/>
        </w:tabs>
        <w:spacing w:line="264" w:lineRule="auto"/>
        <w:ind w:left="2835" w:hanging="2835"/>
        <w:rPr>
          <w:rFonts w:cs="Arial"/>
          <w:szCs w:val="22"/>
        </w:rPr>
      </w:pPr>
    </w:p>
    <w:p w:rsidR="007E7282" w:rsidRPr="007E7282" w:rsidRDefault="007E7282" w:rsidP="007E7282">
      <w:pPr>
        <w:tabs>
          <w:tab w:val="left" w:pos="2835"/>
        </w:tabs>
        <w:spacing w:line="264" w:lineRule="auto"/>
        <w:ind w:left="2835" w:hanging="2835"/>
        <w:rPr>
          <w:rFonts w:cs="Arial"/>
          <w:szCs w:val="22"/>
        </w:rPr>
      </w:pPr>
      <w:r>
        <w:t>V prípade zverejnenia uvádzajte zdroj.</w:t>
      </w:r>
    </w:p>
    <w:p w:rsidR="009E73B5" w:rsidRDefault="009E73B5" w:rsidP="009E73B5">
      <w:pPr>
        <w:tabs>
          <w:tab w:val="left" w:pos="2835"/>
        </w:tabs>
        <w:spacing w:line="264" w:lineRule="auto"/>
        <w:ind w:left="2835" w:hanging="2835"/>
        <w:rPr>
          <w:rFonts w:cs="Arial"/>
          <w:szCs w:val="22"/>
        </w:rPr>
      </w:pPr>
    </w:p>
    <w:p w:rsidR="000A16E8" w:rsidRPr="007E7282" w:rsidRDefault="000A16E8" w:rsidP="007E7282">
      <w:pPr>
        <w:tabs>
          <w:tab w:val="left" w:pos="2835"/>
        </w:tabs>
        <w:spacing w:line="264" w:lineRule="auto"/>
        <w:jc w:val="both"/>
        <w:rPr>
          <w:rFonts w:cs="Arial"/>
          <w:iCs/>
          <w:szCs w:val="22"/>
        </w:rPr>
      </w:pPr>
    </w:p>
    <w:p w:rsidR="000A16E8" w:rsidRPr="000A16E8" w:rsidRDefault="000A16E8" w:rsidP="000A16E8">
      <w:pPr>
        <w:tabs>
          <w:tab w:val="left" w:pos="2835"/>
        </w:tabs>
        <w:spacing w:line="264" w:lineRule="auto"/>
        <w:ind w:left="2835" w:hanging="2835"/>
        <w:rPr>
          <w:rFonts w:cs="Arial"/>
          <w:b/>
          <w:szCs w:val="22"/>
        </w:rPr>
      </w:pPr>
      <w:r>
        <w:rPr>
          <w:b/>
          <w:szCs w:val="22"/>
        </w:rPr>
        <w:t>Fotografie a legendy fotografií</w:t>
      </w:r>
    </w:p>
    <w:p w:rsidR="000A16E8" w:rsidRPr="000A16E8" w:rsidRDefault="000A16E8" w:rsidP="000A16E8">
      <w:pPr>
        <w:tabs>
          <w:tab w:val="left" w:pos="2835"/>
        </w:tabs>
        <w:spacing w:line="264" w:lineRule="auto"/>
        <w:ind w:left="2835" w:hanging="2835"/>
        <w:rPr>
          <w:rFonts w:cs="Arial"/>
          <w:b/>
          <w:szCs w:val="22"/>
        </w:rPr>
      </w:pPr>
    </w:p>
    <w:p w:rsidR="000A16E8" w:rsidRPr="000A16E8" w:rsidRDefault="00834814" w:rsidP="000A16E8">
      <w:pPr>
        <w:tabs>
          <w:tab w:val="left" w:pos="2835"/>
        </w:tabs>
        <w:spacing w:line="264" w:lineRule="auto"/>
        <w:ind w:left="2835" w:hanging="2835"/>
        <w:rPr>
          <w:rFonts w:cs="Arial"/>
          <w:b/>
          <w:szCs w:val="22"/>
        </w:rPr>
      </w:pPr>
      <w:r>
        <w:rPr>
          <w:bCs/>
          <w:i/>
          <w:noProof/>
          <w:szCs w:val="22"/>
          <w:lang w:eastAsia="sk-SK"/>
        </w:rPr>
        <w:drawing>
          <wp:inline distT="0" distB="0" distL="0" distR="0">
            <wp:extent cx="1954530" cy="1303020"/>
            <wp:effectExtent l="0" t="0" r="0" b="0"/>
            <wp:docPr id="1" name="Grafik 1" descr="C:\Users\preidl\AppData\Local\Microsoft\Windows\INetCache\Content.Word\Central Park South (3)(c)AignerManf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reidl\AppData\Local\Microsoft\Windows\INetCache\Content.Word\Central Park South (3)(c)AignerManfred.jp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54530" cy="1303020"/>
                    </a:xfrm>
                    <a:prstGeom prst="rect">
                      <a:avLst/>
                    </a:prstGeom>
                    <a:noFill/>
                    <a:ln>
                      <a:noFill/>
                    </a:ln>
                  </pic:spPr>
                </pic:pic>
              </a:graphicData>
            </a:graphic>
          </wp:inline>
        </w:drawing>
      </w:r>
    </w:p>
    <w:p w:rsidR="000A16E8" w:rsidRPr="00E01DCD" w:rsidRDefault="006000FB" w:rsidP="007E7282">
      <w:pPr>
        <w:tabs>
          <w:tab w:val="left" w:pos="2835"/>
        </w:tabs>
        <w:spacing w:line="264" w:lineRule="auto"/>
        <w:rPr>
          <w:rFonts w:cs="Arial"/>
          <w:bCs/>
          <w:i/>
          <w:szCs w:val="22"/>
        </w:rPr>
      </w:pPr>
      <w:proofErr w:type="spellStart"/>
      <w:r>
        <w:rPr>
          <w:bCs/>
          <w:i/>
          <w:szCs w:val="22"/>
        </w:rPr>
        <w:t>Central</w:t>
      </w:r>
      <w:proofErr w:type="spellEnd"/>
      <w:r>
        <w:rPr>
          <w:bCs/>
          <w:i/>
          <w:szCs w:val="22"/>
        </w:rPr>
        <w:t xml:space="preserve"> Park </w:t>
      </w:r>
      <w:proofErr w:type="spellStart"/>
      <w:r>
        <w:rPr>
          <w:bCs/>
          <w:i/>
          <w:szCs w:val="22"/>
        </w:rPr>
        <w:t>South</w:t>
      </w:r>
      <w:proofErr w:type="spellEnd"/>
      <w:r>
        <w:rPr>
          <w:bCs/>
          <w:i/>
          <w:szCs w:val="22"/>
        </w:rPr>
        <w:t xml:space="preserve"> (3).</w:t>
      </w:r>
      <w:proofErr w:type="spellStart"/>
      <w:r>
        <w:rPr>
          <w:bCs/>
          <w:i/>
          <w:szCs w:val="22"/>
        </w:rPr>
        <w:t>jpg</w:t>
      </w:r>
      <w:proofErr w:type="spellEnd"/>
    </w:p>
    <w:p w:rsidR="000A16E8" w:rsidRPr="000A16E8" w:rsidRDefault="00590AE1" w:rsidP="000A16E8">
      <w:pPr>
        <w:tabs>
          <w:tab w:val="left" w:pos="2835"/>
        </w:tabs>
        <w:spacing w:line="264" w:lineRule="auto"/>
        <w:ind w:left="2835" w:hanging="2835"/>
        <w:rPr>
          <w:rFonts w:cs="Arial"/>
          <w:bCs/>
          <w:i/>
          <w:szCs w:val="22"/>
        </w:rPr>
      </w:pPr>
      <w:r>
        <w:rPr>
          <w:bCs/>
          <w:i/>
          <w:szCs w:val="22"/>
        </w:rPr>
        <w:t xml:space="preserve">Na južnej strane </w:t>
      </w:r>
      <w:proofErr w:type="spellStart"/>
      <w:r>
        <w:rPr>
          <w:bCs/>
          <w:i/>
          <w:szCs w:val="22"/>
        </w:rPr>
        <w:t>Central</w:t>
      </w:r>
      <w:proofErr w:type="spellEnd"/>
      <w:r>
        <w:rPr>
          <w:bCs/>
          <w:i/>
          <w:szCs w:val="22"/>
        </w:rPr>
        <w:t xml:space="preserve"> Parku vzniká najvyššia obytná budova sveta.</w:t>
      </w:r>
    </w:p>
    <w:p w:rsidR="000A16E8" w:rsidRPr="00495E65" w:rsidRDefault="000A16E8" w:rsidP="000A16E8">
      <w:pPr>
        <w:tabs>
          <w:tab w:val="left" w:pos="2835"/>
        </w:tabs>
        <w:spacing w:line="264" w:lineRule="auto"/>
        <w:ind w:left="2835" w:hanging="2835"/>
        <w:rPr>
          <w:rFonts w:cs="Arial"/>
          <w:szCs w:val="22"/>
        </w:rPr>
      </w:pPr>
      <w:proofErr w:type="spellStart"/>
      <w:r>
        <w:t>Foto</w:t>
      </w:r>
      <w:proofErr w:type="spellEnd"/>
      <w:r>
        <w:t xml:space="preserve">: Doka </w:t>
      </w:r>
      <w:proofErr w:type="spellStart"/>
      <w:r>
        <w:t>GmbH</w:t>
      </w:r>
      <w:proofErr w:type="spellEnd"/>
    </w:p>
    <w:p w:rsidR="000A16E8" w:rsidRPr="00495E65" w:rsidRDefault="000A16E8" w:rsidP="000A16E8">
      <w:pPr>
        <w:tabs>
          <w:tab w:val="left" w:pos="2835"/>
        </w:tabs>
        <w:spacing w:line="264" w:lineRule="auto"/>
        <w:ind w:left="2835" w:hanging="2835"/>
        <w:rPr>
          <w:rFonts w:cs="Arial"/>
          <w:szCs w:val="22"/>
          <w:lang w:val="en-US"/>
        </w:rPr>
      </w:pPr>
    </w:p>
    <w:p w:rsidR="000A16E8" w:rsidRPr="00495E65" w:rsidRDefault="00834814" w:rsidP="000A16E8">
      <w:pPr>
        <w:tabs>
          <w:tab w:val="left" w:pos="2835"/>
        </w:tabs>
        <w:spacing w:line="264" w:lineRule="auto"/>
        <w:ind w:left="2835" w:hanging="2835"/>
        <w:rPr>
          <w:rFonts w:cs="Arial"/>
          <w:szCs w:val="22"/>
        </w:rPr>
      </w:pPr>
      <w:r>
        <w:rPr>
          <w:noProof/>
          <w:lang w:eastAsia="sk-SK"/>
        </w:rPr>
        <w:drawing>
          <wp:inline distT="0" distB="0" distL="0" distR="0">
            <wp:extent cx="2004060" cy="1783080"/>
            <wp:effectExtent l="0" t="0" r="0" b="0"/>
            <wp:docPr id="3" name="Grafik 3" descr="C:\Users\preidl\AppData\Local\Microsoft\Windows\INetCache\Content.Word\Central Park(c)AignerManf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preidl\AppData\Local\Microsoft\Windows\INetCache\Content.Word\Central Park(c)AignerManfred.jp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4060" cy="1783080"/>
                    </a:xfrm>
                    <a:prstGeom prst="rect">
                      <a:avLst/>
                    </a:prstGeom>
                    <a:noFill/>
                    <a:ln>
                      <a:noFill/>
                    </a:ln>
                  </pic:spPr>
                </pic:pic>
              </a:graphicData>
            </a:graphic>
          </wp:inline>
        </w:drawing>
      </w:r>
    </w:p>
    <w:p w:rsidR="000A16E8" w:rsidRPr="0010131B" w:rsidRDefault="006000FB" w:rsidP="000A16E8">
      <w:pPr>
        <w:tabs>
          <w:tab w:val="left" w:pos="2835"/>
        </w:tabs>
        <w:spacing w:line="264" w:lineRule="auto"/>
        <w:ind w:left="2835" w:hanging="2835"/>
        <w:rPr>
          <w:rFonts w:cs="Arial"/>
          <w:bCs/>
          <w:i/>
          <w:szCs w:val="22"/>
        </w:rPr>
      </w:pPr>
      <w:proofErr w:type="spellStart"/>
      <w:r>
        <w:rPr>
          <w:bCs/>
          <w:i/>
          <w:szCs w:val="22"/>
        </w:rPr>
        <w:t>Central</w:t>
      </w:r>
      <w:proofErr w:type="spellEnd"/>
      <w:r>
        <w:rPr>
          <w:bCs/>
          <w:i/>
          <w:szCs w:val="22"/>
        </w:rPr>
        <w:t xml:space="preserve"> </w:t>
      </w:r>
      <w:proofErr w:type="spellStart"/>
      <w:r>
        <w:rPr>
          <w:bCs/>
          <w:i/>
          <w:szCs w:val="22"/>
        </w:rPr>
        <w:t>Park.jpg</w:t>
      </w:r>
      <w:proofErr w:type="spellEnd"/>
    </w:p>
    <w:p w:rsidR="000A16E8" w:rsidRPr="000A16E8" w:rsidRDefault="00A848DD" w:rsidP="00B8460A">
      <w:pPr>
        <w:tabs>
          <w:tab w:val="left" w:pos="0"/>
        </w:tabs>
        <w:spacing w:line="264" w:lineRule="auto"/>
        <w:rPr>
          <w:rFonts w:cs="Arial"/>
          <w:bCs/>
          <w:i/>
          <w:szCs w:val="22"/>
        </w:rPr>
      </w:pPr>
      <w:r>
        <w:rPr>
          <w:bCs/>
          <w:i/>
          <w:szCs w:val="22"/>
        </w:rPr>
        <w:t xml:space="preserve">Rýchla a jednoduchá manipulácia so </w:t>
      </w:r>
      <w:proofErr w:type="spellStart"/>
      <w:r>
        <w:rPr>
          <w:bCs/>
          <w:i/>
          <w:szCs w:val="22"/>
        </w:rPr>
        <w:t>samošplhacou</w:t>
      </w:r>
      <w:proofErr w:type="spellEnd"/>
      <w:r>
        <w:rPr>
          <w:bCs/>
          <w:i/>
          <w:szCs w:val="22"/>
        </w:rPr>
        <w:t xml:space="preserve"> plošinou Super Climber SCP spoločnosti Doka umožňuje pracovným silám sústrediť sa na iné aspekty projektu.</w:t>
      </w:r>
    </w:p>
    <w:p w:rsidR="000A16E8" w:rsidRPr="00495E65" w:rsidRDefault="000A16E8" w:rsidP="000A16E8">
      <w:pPr>
        <w:tabs>
          <w:tab w:val="left" w:pos="2835"/>
        </w:tabs>
        <w:spacing w:line="264" w:lineRule="auto"/>
        <w:ind w:left="2835" w:hanging="2835"/>
        <w:rPr>
          <w:rFonts w:cs="Arial"/>
          <w:szCs w:val="22"/>
        </w:rPr>
      </w:pPr>
      <w:proofErr w:type="spellStart"/>
      <w:r>
        <w:t>Foto</w:t>
      </w:r>
      <w:proofErr w:type="spellEnd"/>
      <w:r>
        <w:t xml:space="preserve">: Doka </w:t>
      </w:r>
      <w:proofErr w:type="spellStart"/>
      <w:r>
        <w:t>GmbH</w:t>
      </w:r>
      <w:proofErr w:type="spellEnd"/>
    </w:p>
    <w:p w:rsidR="000A16E8" w:rsidRPr="00495E65" w:rsidRDefault="000A16E8" w:rsidP="000A16E8">
      <w:pPr>
        <w:tabs>
          <w:tab w:val="left" w:pos="2835"/>
        </w:tabs>
        <w:spacing w:line="264" w:lineRule="auto"/>
        <w:ind w:left="2835" w:hanging="2835"/>
        <w:rPr>
          <w:rFonts w:cs="Arial"/>
          <w:szCs w:val="22"/>
          <w:lang w:val="en-US"/>
        </w:rPr>
      </w:pPr>
    </w:p>
    <w:p w:rsidR="00FB5137" w:rsidRPr="00495E65" w:rsidRDefault="00834814" w:rsidP="000A16E8">
      <w:pPr>
        <w:tabs>
          <w:tab w:val="left" w:pos="2835"/>
        </w:tabs>
        <w:spacing w:line="264" w:lineRule="auto"/>
        <w:ind w:left="2835" w:hanging="2835"/>
        <w:rPr>
          <w:rFonts w:cs="Arial"/>
          <w:bCs/>
          <w:i/>
          <w:szCs w:val="22"/>
        </w:rPr>
      </w:pPr>
      <w:r>
        <w:rPr>
          <w:noProof/>
          <w:lang w:eastAsia="sk-SK"/>
        </w:rPr>
        <w:lastRenderedPageBreak/>
        <w:drawing>
          <wp:inline distT="0" distB="0" distL="0" distR="0">
            <wp:extent cx="1908371" cy="2026920"/>
            <wp:effectExtent l="0" t="0" r="0" b="0"/>
            <wp:docPr id="2" name="Grafik 2" descr="C:\Users\preidl\AppData\Local\Microsoft\Windows\INetCache\Content.Word\Central Park South (2)(c)AignerManfre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preidl\AppData\Local\Microsoft\Windows\INetCache\Content.Word\Central Park South (2)(c)AignerManfred.tif"/>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18463" cy="2037639"/>
                    </a:xfrm>
                    <a:prstGeom prst="rect">
                      <a:avLst/>
                    </a:prstGeom>
                    <a:noFill/>
                    <a:ln>
                      <a:noFill/>
                    </a:ln>
                  </pic:spPr>
                </pic:pic>
              </a:graphicData>
            </a:graphic>
          </wp:inline>
        </w:drawing>
      </w:r>
    </w:p>
    <w:p w:rsidR="000A16E8" w:rsidRPr="0010131B" w:rsidRDefault="00A848DD" w:rsidP="000A16E8">
      <w:pPr>
        <w:tabs>
          <w:tab w:val="left" w:pos="2835"/>
        </w:tabs>
        <w:spacing w:line="264" w:lineRule="auto"/>
        <w:ind w:left="2835" w:hanging="2835"/>
        <w:rPr>
          <w:rFonts w:cs="Arial"/>
          <w:bCs/>
          <w:i/>
          <w:szCs w:val="22"/>
        </w:rPr>
      </w:pPr>
      <w:proofErr w:type="spellStart"/>
      <w:r>
        <w:rPr>
          <w:bCs/>
          <w:i/>
          <w:szCs w:val="22"/>
        </w:rPr>
        <w:t>Central</w:t>
      </w:r>
      <w:proofErr w:type="spellEnd"/>
      <w:r>
        <w:rPr>
          <w:bCs/>
          <w:i/>
          <w:szCs w:val="22"/>
        </w:rPr>
        <w:t xml:space="preserve"> Park </w:t>
      </w:r>
      <w:proofErr w:type="spellStart"/>
      <w:r>
        <w:rPr>
          <w:bCs/>
          <w:i/>
          <w:szCs w:val="22"/>
        </w:rPr>
        <w:t>South</w:t>
      </w:r>
      <w:proofErr w:type="spellEnd"/>
      <w:r>
        <w:rPr>
          <w:bCs/>
          <w:i/>
          <w:szCs w:val="22"/>
        </w:rPr>
        <w:t xml:space="preserve"> (2).</w:t>
      </w:r>
      <w:proofErr w:type="spellStart"/>
      <w:r>
        <w:rPr>
          <w:bCs/>
          <w:i/>
          <w:szCs w:val="22"/>
        </w:rPr>
        <w:t>tif</w:t>
      </w:r>
      <w:proofErr w:type="spellEnd"/>
    </w:p>
    <w:p w:rsidR="000A16E8" w:rsidRPr="000A7124" w:rsidRDefault="000A7124" w:rsidP="00B8460A">
      <w:pPr>
        <w:tabs>
          <w:tab w:val="left" w:pos="0"/>
        </w:tabs>
        <w:spacing w:line="264" w:lineRule="auto"/>
        <w:rPr>
          <w:rFonts w:cs="Arial"/>
          <w:bCs/>
          <w:i/>
          <w:szCs w:val="22"/>
        </w:rPr>
      </w:pPr>
      <w:r>
        <w:rPr>
          <w:bCs/>
          <w:i/>
          <w:szCs w:val="22"/>
        </w:rPr>
        <w:t xml:space="preserve">Pri výstavbe </w:t>
      </w:r>
      <w:proofErr w:type="spellStart"/>
      <w:r>
        <w:rPr>
          <w:bCs/>
          <w:i/>
          <w:szCs w:val="22"/>
        </w:rPr>
        <w:t>Central</w:t>
      </w:r>
      <w:proofErr w:type="spellEnd"/>
      <w:r>
        <w:rPr>
          <w:bCs/>
          <w:i/>
          <w:szCs w:val="22"/>
        </w:rPr>
        <w:t xml:space="preserve"> Park </w:t>
      </w:r>
      <w:proofErr w:type="spellStart"/>
      <w:r>
        <w:rPr>
          <w:bCs/>
          <w:i/>
          <w:szCs w:val="22"/>
        </w:rPr>
        <w:t>Toweru</w:t>
      </w:r>
      <w:proofErr w:type="spellEnd"/>
      <w:r>
        <w:rPr>
          <w:bCs/>
          <w:i/>
          <w:szCs w:val="22"/>
        </w:rPr>
        <w:t xml:space="preserve"> presvedčila spoločnosť Doka riešeniami debnenia, inžinierskymi službami a servisom.</w:t>
      </w:r>
    </w:p>
    <w:p w:rsidR="000A16E8" w:rsidRPr="000A16E8" w:rsidRDefault="000A16E8" w:rsidP="000A16E8">
      <w:pPr>
        <w:tabs>
          <w:tab w:val="left" w:pos="2835"/>
        </w:tabs>
        <w:spacing w:line="264" w:lineRule="auto"/>
        <w:ind w:left="2835" w:hanging="2835"/>
        <w:rPr>
          <w:rFonts w:cs="Arial"/>
          <w:szCs w:val="22"/>
        </w:rPr>
      </w:pPr>
      <w:proofErr w:type="spellStart"/>
      <w:r>
        <w:t>Foto</w:t>
      </w:r>
      <w:proofErr w:type="spellEnd"/>
      <w:r>
        <w:t xml:space="preserve">: Doka </w:t>
      </w:r>
      <w:proofErr w:type="spellStart"/>
      <w:r>
        <w:t>GmbH</w:t>
      </w:r>
      <w:proofErr w:type="spellEnd"/>
    </w:p>
    <w:p w:rsidR="000A16E8" w:rsidRPr="000A16E8" w:rsidRDefault="000A16E8" w:rsidP="000A16E8">
      <w:pPr>
        <w:tabs>
          <w:tab w:val="left" w:pos="2835"/>
        </w:tabs>
        <w:spacing w:line="264" w:lineRule="auto"/>
        <w:ind w:left="2835" w:hanging="2835"/>
        <w:rPr>
          <w:rFonts w:cs="Arial"/>
          <w:szCs w:val="22"/>
        </w:rPr>
      </w:pPr>
    </w:p>
    <w:sectPr w:rsidR="000A16E8" w:rsidRPr="000A16E8" w:rsidSect="000D5DA9">
      <w:headerReference w:type="even" r:id="rId16"/>
      <w:headerReference w:type="default" r:id="rId17"/>
      <w:footerReference w:type="even" r:id="rId18"/>
      <w:footerReference w:type="default" r:id="rId19"/>
      <w:headerReference w:type="first" r:id="rId20"/>
      <w:footerReference w:type="first" r:id="rId21"/>
      <w:pgSz w:w="11906" w:h="16838" w:code="9"/>
      <w:pgMar w:top="2552" w:right="1416" w:bottom="1276" w:left="1418" w:header="709" w:footer="309"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5C0" w:rsidRDefault="001D35C0">
      <w:r>
        <w:separator/>
      </w:r>
    </w:p>
  </w:endnote>
  <w:endnote w:type="continuationSeparator" w:id="0">
    <w:p w:rsidR="001D35C0" w:rsidRDefault="001D35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5C0" w:rsidRDefault="001D35C0">
    <w:pPr>
      <w:pStyle w:val="Pt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8830209"/>
      <w:docPartObj>
        <w:docPartGallery w:val="Page Numbers (Bottom of Page)"/>
        <w:docPartUnique/>
      </w:docPartObj>
    </w:sdtPr>
    <w:sdtContent>
      <w:p w:rsidR="001D35C0" w:rsidRDefault="001D35C0">
        <w:pPr>
          <w:pStyle w:val="Pta"/>
          <w:jc w:val="center"/>
        </w:pPr>
        <w:fldSimple w:instr="PAGE   \* MERGEFORMAT">
          <w:r w:rsidR="00704721">
            <w:rPr>
              <w:noProof/>
            </w:rPr>
            <w:t>4</w:t>
          </w:r>
        </w:fldSimple>
      </w:p>
    </w:sdtContent>
  </w:sdt>
  <w:p w:rsidR="001D35C0" w:rsidRDefault="001D35C0">
    <w:pPr>
      <w:pStyle w:val="Pt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5C0" w:rsidRDefault="001D35C0">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5C0" w:rsidRDefault="001D35C0">
      <w:r>
        <w:separator/>
      </w:r>
    </w:p>
  </w:footnote>
  <w:footnote w:type="continuationSeparator" w:id="0">
    <w:p w:rsidR="001D35C0" w:rsidRDefault="001D35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5C0" w:rsidRDefault="001D35C0">
    <w:pPr>
      <w:pStyle w:val="Hlavik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5C0" w:rsidRPr="00CD5933" w:rsidRDefault="001D35C0">
    <w:pPr>
      <w:pStyle w:val="Hlavika"/>
      <w:rPr>
        <w:b/>
      </w:rPr>
    </w:pPr>
    <w:r>
      <w:rPr>
        <w:b/>
        <w:noProof/>
        <w:lang w:eastAsia="sk-SK"/>
      </w:rPr>
      <w:drawing>
        <wp:anchor distT="0" distB="0" distL="114300" distR="114300" simplePos="0" relativeHeight="251659776" behindDoc="0" locked="0" layoutInCell="1" allowOverlap="1">
          <wp:simplePos x="0" y="0"/>
          <wp:positionH relativeFrom="column">
            <wp:posOffset>4159747</wp:posOffset>
          </wp:positionH>
          <wp:positionV relativeFrom="paragraph">
            <wp:posOffset>-36747</wp:posOffset>
          </wp:positionV>
          <wp:extent cx="1563260" cy="620202"/>
          <wp:effectExtent l="19050" t="0" r="0" b="0"/>
          <wp:wrapNone/>
          <wp:docPr id="27" name="Grafik 27"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2735" cy="619760"/>
                  </a:xfrm>
                  <a:prstGeom prst="rect">
                    <a:avLst/>
                  </a:prstGeom>
                  <a:noFill/>
                  <a:ln w="9525">
                    <a:noFill/>
                    <a:miter lim="800000"/>
                    <a:headEnd/>
                    <a:tailEnd/>
                  </a:ln>
                </pic:spPr>
              </pic:pic>
            </a:graphicData>
          </a:graphic>
        </wp:anchor>
      </w:drawing>
    </w:r>
    <w:r>
      <w:rPr>
        <w:b/>
      </w:rPr>
      <w:t>Tlačová správa</w:t>
    </w:r>
    <w:r>
      <w:t>/august 2017</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5C0" w:rsidRDefault="001D35C0">
    <w:pPr>
      <w:pStyle w:val="Hlavik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B5898"/>
    <w:multiLevelType w:val="multilevel"/>
    <w:tmpl w:val="F356B8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EE448D0"/>
    <w:multiLevelType w:val="hybridMultilevel"/>
    <w:tmpl w:val="8934204A"/>
    <w:lvl w:ilvl="0" w:tplc="04EAF9A8">
      <w:start w:val="1"/>
      <w:numFmt w:val="bullet"/>
      <w:pStyle w:val="List2Data"/>
      <w:lvlText w:val=""/>
      <w:lvlJc w:val="left"/>
      <w:pPr>
        <w:tabs>
          <w:tab w:val="num" w:pos="567"/>
        </w:tabs>
        <w:ind w:left="567" w:hanging="283"/>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
    <w:nsid w:val="21A623DD"/>
    <w:multiLevelType w:val="hybridMultilevel"/>
    <w:tmpl w:val="11506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E6F5EDB"/>
    <w:multiLevelType w:val="hybridMultilevel"/>
    <w:tmpl w:val="87EAA0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1C200E2"/>
    <w:multiLevelType w:val="hybridMultilevel"/>
    <w:tmpl w:val="1376FD4C"/>
    <w:lvl w:ilvl="0" w:tplc="1642368C">
      <w:start w:val="1"/>
      <w:numFmt w:val="bullet"/>
      <w:pStyle w:val="List1"/>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4577359B"/>
    <w:multiLevelType w:val="hybridMultilevel"/>
    <w:tmpl w:val="84C614E8"/>
    <w:lvl w:ilvl="0" w:tplc="55F03662">
      <w:start w:val="1"/>
      <w:numFmt w:val="bullet"/>
      <w:pStyle w:val="BlockL"/>
      <w:lvlText w:val=""/>
      <w:lvlJc w:val="left"/>
      <w:pPr>
        <w:ind w:left="2552" w:hanging="284"/>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6">
    <w:nsid w:val="63464147"/>
    <w:multiLevelType w:val="hybridMultilevel"/>
    <w:tmpl w:val="02DCF61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nsid w:val="65D732D4"/>
    <w:multiLevelType w:val="hybridMultilevel"/>
    <w:tmpl w:val="75F48A80"/>
    <w:lvl w:ilvl="0" w:tplc="3C12ED38">
      <w:start w:val="1"/>
      <w:numFmt w:val="bullet"/>
      <w:lvlText w:val=""/>
      <w:lvlJc w:val="left"/>
      <w:pPr>
        <w:tabs>
          <w:tab w:val="num" w:pos="360"/>
        </w:tabs>
        <w:ind w:left="360" w:hanging="360"/>
      </w:pPr>
      <w:rPr>
        <w:rFonts w:ascii="Symbol" w:hAnsi="Symbol" w:hint="default"/>
      </w:rPr>
    </w:lvl>
    <w:lvl w:ilvl="1" w:tplc="ABA09D6C">
      <w:start w:val="1"/>
      <w:numFmt w:val="bullet"/>
      <w:lvlText w:val="-"/>
      <w:lvlJc w:val="left"/>
      <w:pPr>
        <w:tabs>
          <w:tab w:val="num" w:pos="1080"/>
        </w:tabs>
        <w:ind w:left="862" w:hanging="142"/>
      </w:pPr>
      <w:rPr>
        <w:rFonts w:ascii="Symbol" w:hAnsi="Symbol" w:hint="default"/>
        <w:b w:val="0"/>
        <w:i w:val="0"/>
        <w:sz w:val="22"/>
      </w:rPr>
    </w:lvl>
    <w:lvl w:ilvl="2" w:tplc="AB8EE744">
      <w:start w:val="1"/>
      <w:numFmt w:val="bullet"/>
      <w:pStyle w:val="List3"/>
      <w:lvlText w:val="."/>
      <w:lvlJc w:val="left"/>
      <w:pPr>
        <w:tabs>
          <w:tab w:val="num" w:pos="1800"/>
        </w:tabs>
        <w:ind w:left="1800" w:hanging="360"/>
      </w:pPr>
      <w:rPr>
        <w:rFonts w:hAnsi="Aria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6BB55336"/>
    <w:multiLevelType w:val="hybridMultilevel"/>
    <w:tmpl w:val="FEEADA8A"/>
    <w:lvl w:ilvl="0" w:tplc="3C12ED38">
      <w:start w:val="1"/>
      <w:numFmt w:val="bullet"/>
      <w:lvlText w:val=""/>
      <w:lvlJc w:val="left"/>
      <w:pPr>
        <w:tabs>
          <w:tab w:val="num" w:pos="360"/>
        </w:tabs>
        <w:ind w:left="360" w:hanging="360"/>
      </w:pPr>
      <w:rPr>
        <w:rFonts w:ascii="Symbol" w:hAnsi="Symbol" w:hint="default"/>
      </w:rPr>
    </w:lvl>
    <w:lvl w:ilvl="1" w:tplc="86226686">
      <w:start w:val="1"/>
      <w:numFmt w:val="bullet"/>
      <w:pStyle w:val="List2"/>
      <w:lvlText w:val="-"/>
      <w:lvlJc w:val="left"/>
      <w:pPr>
        <w:tabs>
          <w:tab w:val="num" w:pos="1080"/>
        </w:tabs>
        <w:ind w:left="862" w:hanging="142"/>
      </w:pPr>
      <w:rPr>
        <w:rFonts w:ascii="Symbol" w:hAnsi="Symbol" w:hint="default"/>
        <w:b w:val="0"/>
        <w:i w:val="0"/>
        <w:sz w:val="22"/>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6DD01583"/>
    <w:multiLevelType w:val="hybridMultilevel"/>
    <w:tmpl w:val="759413D6"/>
    <w:lvl w:ilvl="0" w:tplc="7962013A">
      <w:start w:val="1"/>
      <w:numFmt w:val="bullet"/>
      <w:pStyle w:val="List20"/>
      <w:lvlText w:val=""/>
      <w:lvlJc w:val="left"/>
      <w:pPr>
        <w:ind w:left="567" w:hanging="283"/>
      </w:pPr>
      <w:rPr>
        <w:rFonts w:ascii="Symbol" w:hAnsi="Symbol" w:hint="default"/>
        <w:b w:val="0"/>
        <w:i w:val="0"/>
        <w:sz w:val="22"/>
      </w:rPr>
    </w:lvl>
    <w:lvl w:ilvl="1" w:tplc="B646362A" w:tentative="1">
      <w:start w:val="1"/>
      <w:numFmt w:val="bullet"/>
      <w:lvlText w:val="o"/>
      <w:lvlJc w:val="left"/>
      <w:pPr>
        <w:ind w:left="1440" w:hanging="360"/>
      </w:pPr>
      <w:rPr>
        <w:rFonts w:ascii="Courier New" w:hAnsi="Courier New" w:cs="Courier New" w:hint="default"/>
      </w:rPr>
    </w:lvl>
    <w:lvl w:ilvl="2" w:tplc="5ECE9262" w:tentative="1">
      <w:start w:val="1"/>
      <w:numFmt w:val="bullet"/>
      <w:lvlText w:val=""/>
      <w:lvlJc w:val="left"/>
      <w:pPr>
        <w:ind w:left="2160" w:hanging="360"/>
      </w:pPr>
      <w:rPr>
        <w:rFonts w:ascii="Wingdings" w:hAnsi="Wingdings" w:hint="default"/>
      </w:rPr>
    </w:lvl>
    <w:lvl w:ilvl="3" w:tplc="398E89D4" w:tentative="1">
      <w:start w:val="1"/>
      <w:numFmt w:val="bullet"/>
      <w:lvlText w:val=""/>
      <w:lvlJc w:val="left"/>
      <w:pPr>
        <w:ind w:left="2880" w:hanging="360"/>
      </w:pPr>
      <w:rPr>
        <w:rFonts w:ascii="Symbol" w:hAnsi="Symbol" w:hint="default"/>
      </w:rPr>
    </w:lvl>
    <w:lvl w:ilvl="4" w:tplc="F55699FC" w:tentative="1">
      <w:start w:val="1"/>
      <w:numFmt w:val="bullet"/>
      <w:lvlText w:val="o"/>
      <w:lvlJc w:val="left"/>
      <w:pPr>
        <w:ind w:left="3600" w:hanging="360"/>
      </w:pPr>
      <w:rPr>
        <w:rFonts w:ascii="Courier New" w:hAnsi="Courier New" w:cs="Courier New" w:hint="default"/>
      </w:rPr>
    </w:lvl>
    <w:lvl w:ilvl="5" w:tplc="D2A48872" w:tentative="1">
      <w:start w:val="1"/>
      <w:numFmt w:val="bullet"/>
      <w:lvlText w:val=""/>
      <w:lvlJc w:val="left"/>
      <w:pPr>
        <w:ind w:left="4320" w:hanging="360"/>
      </w:pPr>
      <w:rPr>
        <w:rFonts w:ascii="Wingdings" w:hAnsi="Wingdings" w:hint="default"/>
      </w:rPr>
    </w:lvl>
    <w:lvl w:ilvl="6" w:tplc="F878A692" w:tentative="1">
      <w:start w:val="1"/>
      <w:numFmt w:val="bullet"/>
      <w:lvlText w:val=""/>
      <w:lvlJc w:val="left"/>
      <w:pPr>
        <w:ind w:left="5040" w:hanging="360"/>
      </w:pPr>
      <w:rPr>
        <w:rFonts w:ascii="Symbol" w:hAnsi="Symbol" w:hint="default"/>
      </w:rPr>
    </w:lvl>
    <w:lvl w:ilvl="7" w:tplc="A95483DE" w:tentative="1">
      <w:start w:val="1"/>
      <w:numFmt w:val="bullet"/>
      <w:lvlText w:val="o"/>
      <w:lvlJc w:val="left"/>
      <w:pPr>
        <w:ind w:left="5760" w:hanging="360"/>
      </w:pPr>
      <w:rPr>
        <w:rFonts w:ascii="Courier New" w:hAnsi="Courier New" w:cs="Courier New" w:hint="default"/>
      </w:rPr>
    </w:lvl>
    <w:lvl w:ilvl="8" w:tplc="4D3C82E4" w:tentative="1">
      <w:start w:val="1"/>
      <w:numFmt w:val="bullet"/>
      <w:lvlText w:val=""/>
      <w:lvlJc w:val="left"/>
      <w:pPr>
        <w:ind w:left="6480" w:hanging="360"/>
      </w:pPr>
      <w:rPr>
        <w:rFonts w:ascii="Wingdings" w:hAnsi="Wingdings" w:hint="default"/>
      </w:rPr>
    </w:lvl>
  </w:abstractNum>
  <w:abstractNum w:abstractNumId="10">
    <w:nsid w:val="7494321C"/>
    <w:multiLevelType w:val="hybridMultilevel"/>
    <w:tmpl w:val="5F54A26A"/>
    <w:lvl w:ilvl="0" w:tplc="32F2EC4A">
      <w:start w:val="1"/>
      <w:numFmt w:val="bullet"/>
      <w:pStyle w:val="List10"/>
      <w:lvlText w:val=""/>
      <w:lvlJc w:val="left"/>
      <w:pPr>
        <w:tabs>
          <w:tab w:val="num" w:pos="284"/>
        </w:tabs>
        <w:ind w:left="284" w:hanging="284"/>
      </w:pPr>
      <w:rPr>
        <w:rFonts w:ascii="Symbol" w:hAnsi="Symbol" w:hint="default"/>
      </w:rPr>
    </w:lvl>
    <w:lvl w:ilvl="1" w:tplc="ABA09D6C" w:tentative="1">
      <w:start w:val="1"/>
      <w:numFmt w:val="bullet"/>
      <w:lvlText w:val="o"/>
      <w:lvlJc w:val="left"/>
      <w:pPr>
        <w:ind w:left="1724" w:hanging="360"/>
      </w:pPr>
      <w:rPr>
        <w:rFonts w:ascii="Courier New" w:hAnsi="Courier New" w:cs="Courier New" w:hint="default"/>
      </w:rPr>
    </w:lvl>
    <w:lvl w:ilvl="2" w:tplc="AB8EE744"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6"/>
  </w:num>
  <w:num w:numId="6">
    <w:abstractNumId w:val="4"/>
  </w:num>
  <w:num w:numId="7">
    <w:abstractNumId w:val="8"/>
  </w:num>
  <w:num w:numId="8">
    <w:abstractNumId w:val="7"/>
  </w:num>
  <w:num w:numId="9">
    <w:abstractNumId w:val="5"/>
  </w:num>
  <w:num w:numId="10">
    <w:abstractNumId w:val="10"/>
  </w:num>
  <w:num w:numId="11">
    <w:abstractNumId w:val="9"/>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83969"/>
  </w:hdrShapeDefaults>
  <w:footnotePr>
    <w:footnote w:id="-1"/>
    <w:footnote w:id="0"/>
  </w:footnotePr>
  <w:endnotePr>
    <w:endnote w:id="-1"/>
    <w:endnote w:id="0"/>
  </w:endnotePr>
  <w:compat/>
  <w:rsids>
    <w:rsidRoot w:val="00A6153C"/>
    <w:rsid w:val="00005BA4"/>
    <w:rsid w:val="00007825"/>
    <w:rsid w:val="0001239A"/>
    <w:rsid w:val="00013F4C"/>
    <w:rsid w:val="00014059"/>
    <w:rsid w:val="00015F66"/>
    <w:rsid w:val="00016591"/>
    <w:rsid w:val="0002211D"/>
    <w:rsid w:val="000251EE"/>
    <w:rsid w:val="00025454"/>
    <w:rsid w:val="00026567"/>
    <w:rsid w:val="00030363"/>
    <w:rsid w:val="00037B9B"/>
    <w:rsid w:val="0004125C"/>
    <w:rsid w:val="000435E5"/>
    <w:rsid w:val="000457D7"/>
    <w:rsid w:val="00047A31"/>
    <w:rsid w:val="000508C3"/>
    <w:rsid w:val="00050D17"/>
    <w:rsid w:val="000559FB"/>
    <w:rsid w:val="0006146F"/>
    <w:rsid w:val="000619EE"/>
    <w:rsid w:val="00061C26"/>
    <w:rsid w:val="00063309"/>
    <w:rsid w:val="00066095"/>
    <w:rsid w:val="00072B49"/>
    <w:rsid w:val="00072BF4"/>
    <w:rsid w:val="00073AC8"/>
    <w:rsid w:val="00073C90"/>
    <w:rsid w:val="00074139"/>
    <w:rsid w:val="00076DB5"/>
    <w:rsid w:val="000773D4"/>
    <w:rsid w:val="0007785F"/>
    <w:rsid w:val="00080804"/>
    <w:rsid w:val="000863BD"/>
    <w:rsid w:val="00090255"/>
    <w:rsid w:val="000931C4"/>
    <w:rsid w:val="000A0103"/>
    <w:rsid w:val="000A0FDF"/>
    <w:rsid w:val="000A16E8"/>
    <w:rsid w:val="000A24BD"/>
    <w:rsid w:val="000A3343"/>
    <w:rsid w:val="000A4782"/>
    <w:rsid w:val="000A6BF4"/>
    <w:rsid w:val="000A7124"/>
    <w:rsid w:val="000B16FD"/>
    <w:rsid w:val="000B3791"/>
    <w:rsid w:val="000B75AA"/>
    <w:rsid w:val="000B7BE9"/>
    <w:rsid w:val="000B7ED1"/>
    <w:rsid w:val="000C09CF"/>
    <w:rsid w:val="000C0E0C"/>
    <w:rsid w:val="000D0C77"/>
    <w:rsid w:val="000D0CDF"/>
    <w:rsid w:val="000D144A"/>
    <w:rsid w:val="000D2D6B"/>
    <w:rsid w:val="000D3FE3"/>
    <w:rsid w:val="000D5DA9"/>
    <w:rsid w:val="000D6DD0"/>
    <w:rsid w:val="000E5454"/>
    <w:rsid w:val="000E61FB"/>
    <w:rsid w:val="000F0A26"/>
    <w:rsid w:val="000F27D8"/>
    <w:rsid w:val="000F2860"/>
    <w:rsid w:val="000F4755"/>
    <w:rsid w:val="000F6CA7"/>
    <w:rsid w:val="000F78BE"/>
    <w:rsid w:val="00101154"/>
    <w:rsid w:val="0010121E"/>
    <w:rsid w:val="0010131B"/>
    <w:rsid w:val="00105D2C"/>
    <w:rsid w:val="00105DEF"/>
    <w:rsid w:val="00111C05"/>
    <w:rsid w:val="00116487"/>
    <w:rsid w:val="00121825"/>
    <w:rsid w:val="00121D71"/>
    <w:rsid w:val="001377E1"/>
    <w:rsid w:val="00140440"/>
    <w:rsid w:val="00141D03"/>
    <w:rsid w:val="0014284D"/>
    <w:rsid w:val="0014294F"/>
    <w:rsid w:val="0014353F"/>
    <w:rsid w:val="00145700"/>
    <w:rsid w:val="0015009A"/>
    <w:rsid w:val="00150745"/>
    <w:rsid w:val="00151116"/>
    <w:rsid w:val="001529C9"/>
    <w:rsid w:val="001532FF"/>
    <w:rsid w:val="001550EB"/>
    <w:rsid w:val="00160021"/>
    <w:rsid w:val="00161368"/>
    <w:rsid w:val="00161879"/>
    <w:rsid w:val="001629CD"/>
    <w:rsid w:val="0017290A"/>
    <w:rsid w:val="00175C2D"/>
    <w:rsid w:val="00176DCB"/>
    <w:rsid w:val="0018575A"/>
    <w:rsid w:val="00191504"/>
    <w:rsid w:val="00191EB6"/>
    <w:rsid w:val="00191F1C"/>
    <w:rsid w:val="00192844"/>
    <w:rsid w:val="0019341F"/>
    <w:rsid w:val="00194B58"/>
    <w:rsid w:val="00195444"/>
    <w:rsid w:val="00195F18"/>
    <w:rsid w:val="001A3C69"/>
    <w:rsid w:val="001A4D73"/>
    <w:rsid w:val="001A5480"/>
    <w:rsid w:val="001B0CC6"/>
    <w:rsid w:val="001B1E50"/>
    <w:rsid w:val="001B24D6"/>
    <w:rsid w:val="001B35FB"/>
    <w:rsid w:val="001B4D4E"/>
    <w:rsid w:val="001B66E8"/>
    <w:rsid w:val="001C2B26"/>
    <w:rsid w:val="001C368F"/>
    <w:rsid w:val="001D0375"/>
    <w:rsid w:val="001D0F7B"/>
    <w:rsid w:val="001D29C9"/>
    <w:rsid w:val="001D35C0"/>
    <w:rsid w:val="001D460C"/>
    <w:rsid w:val="001D775D"/>
    <w:rsid w:val="001E38D6"/>
    <w:rsid w:val="001E625B"/>
    <w:rsid w:val="001F0607"/>
    <w:rsid w:val="001F240D"/>
    <w:rsid w:val="001F2BCD"/>
    <w:rsid w:val="001F4501"/>
    <w:rsid w:val="001F5077"/>
    <w:rsid w:val="001F7106"/>
    <w:rsid w:val="002002C8"/>
    <w:rsid w:val="0020125E"/>
    <w:rsid w:val="002046D6"/>
    <w:rsid w:val="002051DB"/>
    <w:rsid w:val="002057F9"/>
    <w:rsid w:val="00206107"/>
    <w:rsid w:val="00212D77"/>
    <w:rsid w:val="00215ED7"/>
    <w:rsid w:val="002178D4"/>
    <w:rsid w:val="00217920"/>
    <w:rsid w:val="00220433"/>
    <w:rsid w:val="002211DF"/>
    <w:rsid w:val="00221AEA"/>
    <w:rsid w:val="00221C8E"/>
    <w:rsid w:val="00224041"/>
    <w:rsid w:val="002264AA"/>
    <w:rsid w:val="0022681D"/>
    <w:rsid w:val="00226B07"/>
    <w:rsid w:val="002307F7"/>
    <w:rsid w:val="00230BCC"/>
    <w:rsid w:val="0023241C"/>
    <w:rsid w:val="002349EA"/>
    <w:rsid w:val="00240CAE"/>
    <w:rsid w:val="00240EA4"/>
    <w:rsid w:val="0024357E"/>
    <w:rsid w:val="0025058C"/>
    <w:rsid w:val="0025086C"/>
    <w:rsid w:val="002518A2"/>
    <w:rsid w:val="00255CF7"/>
    <w:rsid w:val="00255FAB"/>
    <w:rsid w:val="00256356"/>
    <w:rsid w:val="002578B7"/>
    <w:rsid w:val="00260E70"/>
    <w:rsid w:val="002616F5"/>
    <w:rsid w:val="00261C0C"/>
    <w:rsid w:val="002634E3"/>
    <w:rsid w:val="00270768"/>
    <w:rsid w:val="00272EB1"/>
    <w:rsid w:val="00275259"/>
    <w:rsid w:val="00276F23"/>
    <w:rsid w:val="00277C30"/>
    <w:rsid w:val="00281F1C"/>
    <w:rsid w:val="0028229F"/>
    <w:rsid w:val="0028260A"/>
    <w:rsid w:val="00286CEF"/>
    <w:rsid w:val="002878DF"/>
    <w:rsid w:val="00292958"/>
    <w:rsid w:val="00294C53"/>
    <w:rsid w:val="002955F7"/>
    <w:rsid w:val="002A0E48"/>
    <w:rsid w:val="002A560B"/>
    <w:rsid w:val="002A6293"/>
    <w:rsid w:val="002A6736"/>
    <w:rsid w:val="002B17E2"/>
    <w:rsid w:val="002B22B7"/>
    <w:rsid w:val="002B4335"/>
    <w:rsid w:val="002B7048"/>
    <w:rsid w:val="002B77BD"/>
    <w:rsid w:val="002C03E4"/>
    <w:rsid w:val="002C0619"/>
    <w:rsid w:val="002C3B72"/>
    <w:rsid w:val="002C4E8E"/>
    <w:rsid w:val="002C52EA"/>
    <w:rsid w:val="002C5698"/>
    <w:rsid w:val="002C79F1"/>
    <w:rsid w:val="002D1621"/>
    <w:rsid w:val="002D1CC4"/>
    <w:rsid w:val="002D32B0"/>
    <w:rsid w:val="002D7C91"/>
    <w:rsid w:val="002E27E0"/>
    <w:rsid w:val="002E642A"/>
    <w:rsid w:val="002F0538"/>
    <w:rsid w:val="002F165D"/>
    <w:rsid w:val="002F2320"/>
    <w:rsid w:val="002F6989"/>
    <w:rsid w:val="0030061E"/>
    <w:rsid w:val="00304D61"/>
    <w:rsid w:val="00306323"/>
    <w:rsid w:val="00307BFD"/>
    <w:rsid w:val="003129A7"/>
    <w:rsid w:val="00316391"/>
    <w:rsid w:val="00316761"/>
    <w:rsid w:val="00317D0E"/>
    <w:rsid w:val="00317E4C"/>
    <w:rsid w:val="003254C3"/>
    <w:rsid w:val="00325611"/>
    <w:rsid w:val="00327BF7"/>
    <w:rsid w:val="0033519D"/>
    <w:rsid w:val="003356E5"/>
    <w:rsid w:val="00342C38"/>
    <w:rsid w:val="00343F0D"/>
    <w:rsid w:val="00347A94"/>
    <w:rsid w:val="00350909"/>
    <w:rsid w:val="003519D9"/>
    <w:rsid w:val="00352C68"/>
    <w:rsid w:val="00356AD0"/>
    <w:rsid w:val="003577B8"/>
    <w:rsid w:val="003623DB"/>
    <w:rsid w:val="00371B67"/>
    <w:rsid w:val="00372CCC"/>
    <w:rsid w:val="00373D8B"/>
    <w:rsid w:val="00375765"/>
    <w:rsid w:val="00375913"/>
    <w:rsid w:val="003764D7"/>
    <w:rsid w:val="00380A98"/>
    <w:rsid w:val="00383394"/>
    <w:rsid w:val="0038581B"/>
    <w:rsid w:val="0038676E"/>
    <w:rsid w:val="00386AD2"/>
    <w:rsid w:val="00387040"/>
    <w:rsid w:val="00387F3B"/>
    <w:rsid w:val="00393CDB"/>
    <w:rsid w:val="00396606"/>
    <w:rsid w:val="00396B21"/>
    <w:rsid w:val="003973EC"/>
    <w:rsid w:val="003975DF"/>
    <w:rsid w:val="003A124A"/>
    <w:rsid w:val="003A5B0C"/>
    <w:rsid w:val="003A743C"/>
    <w:rsid w:val="003A79FC"/>
    <w:rsid w:val="003B3283"/>
    <w:rsid w:val="003B37F3"/>
    <w:rsid w:val="003B3FCB"/>
    <w:rsid w:val="003C1C72"/>
    <w:rsid w:val="003C6CFD"/>
    <w:rsid w:val="003C712F"/>
    <w:rsid w:val="003C733C"/>
    <w:rsid w:val="003D4F47"/>
    <w:rsid w:val="003D60F9"/>
    <w:rsid w:val="003D6346"/>
    <w:rsid w:val="003D7245"/>
    <w:rsid w:val="003E1B7C"/>
    <w:rsid w:val="003E1CD9"/>
    <w:rsid w:val="003E2106"/>
    <w:rsid w:val="003E4C7C"/>
    <w:rsid w:val="003E679B"/>
    <w:rsid w:val="003F0CB1"/>
    <w:rsid w:val="003F1085"/>
    <w:rsid w:val="003F2D41"/>
    <w:rsid w:val="003F3665"/>
    <w:rsid w:val="003F7B37"/>
    <w:rsid w:val="00400397"/>
    <w:rsid w:val="00400769"/>
    <w:rsid w:val="00405D3D"/>
    <w:rsid w:val="00410041"/>
    <w:rsid w:val="0041066D"/>
    <w:rsid w:val="004108BD"/>
    <w:rsid w:val="00411F32"/>
    <w:rsid w:val="00414531"/>
    <w:rsid w:val="004165BC"/>
    <w:rsid w:val="00417640"/>
    <w:rsid w:val="00420910"/>
    <w:rsid w:val="004235FA"/>
    <w:rsid w:val="00424EB9"/>
    <w:rsid w:val="004270A9"/>
    <w:rsid w:val="00434A71"/>
    <w:rsid w:val="004361E6"/>
    <w:rsid w:val="00440254"/>
    <w:rsid w:val="00442B48"/>
    <w:rsid w:val="004472FF"/>
    <w:rsid w:val="0045031A"/>
    <w:rsid w:val="00451196"/>
    <w:rsid w:val="00451DC8"/>
    <w:rsid w:val="004528BC"/>
    <w:rsid w:val="004539AB"/>
    <w:rsid w:val="00455EFF"/>
    <w:rsid w:val="00463017"/>
    <w:rsid w:val="004639B7"/>
    <w:rsid w:val="00463CD4"/>
    <w:rsid w:val="00472861"/>
    <w:rsid w:val="00474177"/>
    <w:rsid w:val="004758D0"/>
    <w:rsid w:val="004827E0"/>
    <w:rsid w:val="0048426A"/>
    <w:rsid w:val="00487811"/>
    <w:rsid w:val="004946CC"/>
    <w:rsid w:val="00495E65"/>
    <w:rsid w:val="00496E9E"/>
    <w:rsid w:val="004A0EF2"/>
    <w:rsid w:val="004A11B0"/>
    <w:rsid w:val="004A1FBD"/>
    <w:rsid w:val="004A2637"/>
    <w:rsid w:val="004A2BA0"/>
    <w:rsid w:val="004A2D5C"/>
    <w:rsid w:val="004A5154"/>
    <w:rsid w:val="004A6047"/>
    <w:rsid w:val="004B0024"/>
    <w:rsid w:val="004B002A"/>
    <w:rsid w:val="004B2484"/>
    <w:rsid w:val="004B3D05"/>
    <w:rsid w:val="004B5200"/>
    <w:rsid w:val="004B524B"/>
    <w:rsid w:val="004B69BB"/>
    <w:rsid w:val="004C4A73"/>
    <w:rsid w:val="004D14F2"/>
    <w:rsid w:val="004D30FB"/>
    <w:rsid w:val="004E01A8"/>
    <w:rsid w:val="004E374C"/>
    <w:rsid w:val="004E3D50"/>
    <w:rsid w:val="004E5EFD"/>
    <w:rsid w:val="004F014C"/>
    <w:rsid w:val="004F0C47"/>
    <w:rsid w:val="004F5B5D"/>
    <w:rsid w:val="005010E5"/>
    <w:rsid w:val="005012EB"/>
    <w:rsid w:val="005015DF"/>
    <w:rsid w:val="0050793E"/>
    <w:rsid w:val="0051465C"/>
    <w:rsid w:val="00514C50"/>
    <w:rsid w:val="005151C6"/>
    <w:rsid w:val="0051534D"/>
    <w:rsid w:val="0051640E"/>
    <w:rsid w:val="00520CC3"/>
    <w:rsid w:val="00522770"/>
    <w:rsid w:val="005229E6"/>
    <w:rsid w:val="005257A0"/>
    <w:rsid w:val="005258D4"/>
    <w:rsid w:val="0052633E"/>
    <w:rsid w:val="00531302"/>
    <w:rsid w:val="00533B9D"/>
    <w:rsid w:val="00541138"/>
    <w:rsid w:val="00541415"/>
    <w:rsid w:val="005428D8"/>
    <w:rsid w:val="00542A7C"/>
    <w:rsid w:val="00543464"/>
    <w:rsid w:val="00543EDF"/>
    <w:rsid w:val="00544822"/>
    <w:rsid w:val="00545998"/>
    <w:rsid w:val="0054776A"/>
    <w:rsid w:val="0055046B"/>
    <w:rsid w:val="0055593E"/>
    <w:rsid w:val="0055657C"/>
    <w:rsid w:val="00556817"/>
    <w:rsid w:val="005570CF"/>
    <w:rsid w:val="00561CE7"/>
    <w:rsid w:val="00563CE1"/>
    <w:rsid w:val="00564AF1"/>
    <w:rsid w:val="00564C14"/>
    <w:rsid w:val="00572EFB"/>
    <w:rsid w:val="00582DD5"/>
    <w:rsid w:val="00583C8F"/>
    <w:rsid w:val="005868A0"/>
    <w:rsid w:val="00590AE1"/>
    <w:rsid w:val="0059373E"/>
    <w:rsid w:val="00594A33"/>
    <w:rsid w:val="005964CD"/>
    <w:rsid w:val="005965EE"/>
    <w:rsid w:val="005A3A0F"/>
    <w:rsid w:val="005A765C"/>
    <w:rsid w:val="005B18E3"/>
    <w:rsid w:val="005B242F"/>
    <w:rsid w:val="005B2649"/>
    <w:rsid w:val="005B2A2F"/>
    <w:rsid w:val="005B37EA"/>
    <w:rsid w:val="005B5DC6"/>
    <w:rsid w:val="005C05EF"/>
    <w:rsid w:val="005C4DA1"/>
    <w:rsid w:val="005C4ED3"/>
    <w:rsid w:val="005D4F34"/>
    <w:rsid w:val="005D590E"/>
    <w:rsid w:val="005D739D"/>
    <w:rsid w:val="005E06DB"/>
    <w:rsid w:val="005E44B8"/>
    <w:rsid w:val="005E564E"/>
    <w:rsid w:val="005F34BA"/>
    <w:rsid w:val="005F3B13"/>
    <w:rsid w:val="005F3F88"/>
    <w:rsid w:val="005F4E67"/>
    <w:rsid w:val="005F52B1"/>
    <w:rsid w:val="005F6D8C"/>
    <w:rsid w:val="006000FB"/>
    <w:rsid w:val="006029AE"/>
    <w:rsid w:val="00604E65"/>
    <w:rsid w:val="00605ED4"/>
    <w:rsid w:val="00612BAE"/>
    <w:rsid w:val="0061468A"/>
    <w:rsid w:val="006174CA"/>
    <w:rsid w:val="00617665"/>
    <w:rsid w:val="00620CE3"/>
    <w:rsid w:val="00621705"/>
    <w:rsid w:val="0062650A"/>
    <w:rsid w:val="00626A22"/>
    <w:rsid w:val="00627D6D"/>
    <w:rsid w:val="00632DCB"/>
    <w:rsid w:val="00634B1B"/>
    <w:rsid w:val="00637C25"/>
    <w:rsid w:val="00641955"/>
    <w:rsid w:val="00642858"/>
    <w:rsid w:val="006459F5"/>
    <w:rsid w:val="006475B1"/>
    <w:rsid w:val="0065228D"/>
    <w:rsid w:val="006542E6"/>
    <w:rsid w:val="00655805"/>
    <w:rsid w:val="006568C4"/>
    <w:rsid w:val="006606F4"/>
    <w:rsid w:val="00663E6B"/>
    <w:rsid w:val="006654C9"/>
    <w:rsid w:val="006717AF"/>
    <w:rsid w:val="00673187"/>
    <w:rsid w:val="006736B3"/>
    <w:rsid w:val="006739CE"/>
    <w:rsid w:val="00673A41"/>
    <w:rsid w:val="006748FC"/>
    <w:rsid w:val="006756A4"/>
    <w:rsid w:val="00676BB2"/>
    <w:rsid w:val="006820E1"/>
    <w:rsid w:val="006856D6"/>
    <w:rsid w:val="0069127B"/>
    <w:rsid w:val="006928B1"/>
    <w:rsid w:val="006A4302"/>
    <w:rsid w:val="006B44CA"/>
    <w:rsid w:val="006B6F45"/>
    <w:rsid w:val="006B75CC"/>
    <w:rsid w:val="006C0CAA"/>
    <w:rsid w:val="006C15E5"/>
    <w:rsid w:val="006C763C"/>
    <w:rsid w:val="006D11DF"/>
    <w:rsid w:val="006D14DB"/>
    <w:rsid w:val="006D1910"/>
    <w:rsid w:val="006D1990"/>
    <w:rsid w:val="006D2F3F"/>
    <w:rsid w:val="006D4BCB"/>
    <w:rsid w:val="006D4CE1"/>
    <w:rsid w:val="006D4D7C"/>
    <w:rsid w:val="006E1201"/>
    <w:rsid w:val="006E28A1"/>
    <w:rsid w:val="006E3561"/>
    <w:rsid w:val="006E384A"/>
    <w:rsid w:val="006E7458"/>
    <w:rsid w:val="006F35D5"/>
    <w:rsid w:val="006F3796"/>
    <w:rsid w:val="006F3DE4"/>
    <w:rsid w:val="006F47FA"/>
    <w:rsid w:val="006F4ED2"/>
    <w:rsid w:val="006F5ECD"/>
    <w:rsid w:val="00700FC1"/>
    <w:rsid w:val="00704721"/>
    <w:rsid w:val="0070651A"/>
    <w:rsid w:val="007107B6"/>
    <w:rsid w:val="00711D05"/>
    <w:rsid w:val="007131C0"/>
    <w:rsid w:val="007159C7"/>
    <w:rsid w:val="00730BD4"/>
    <w:rsid w:val="00734EC0"/>
    <w:rsid w:val="00743D15"/>
    <w:rsid w:val="00745323"/>
    <w:rsid w:val="0074598C"/>
    <w:rsid w:val="007468BB"/>
    <w:rsid w:val="00747EB0"/>
    <w:rsid w:val="00750C8A"/>
    <w:rsid w:val="00754A9B"/>
    <w:rsid w:val="00754E98"/>
    <w:rsid w:val="0075535D"/>
    <w:rsid w:val="007600F7"/>
    <w:rsid w:val="007603B5"/>
    <w:rsid w:val="007619EF"/>
    <w:rsid w:val="00763E10"/>
    <w:rsid w:val="00764FDD"/>
    <w:rsid w:val="00765BFB"/>
    <w:rsid w:val="007662FB"/>
    <w:rsid w:val="00782A7A"/>
    <w:rsid w:val="00787B25"/>
    <w:rsid w:val="007961D9"/>
    <w:rsid w:val="00796531"/>
    <w:rsid w:val="007A0C37"/>
    <w:rsid w:val="007A1CF6"/>
    <w:rsid w:val="007A4A33"/>
    <w:rsid w:val="007A5CAC"/>
    <w:rsid w:val="007B043A"/>
    <w:rsid w:val="007B112B"/>
    <w:rsid w:val="007B27E3"/>
    <w:rsid w:val="007B36E6"/>
    <w:rsid w:val="007B4711"/>
    <w:rsid w:val="007C0226"/>
    <w:rsid w:val="007C1F7C"/>
    <w:rsid w:val="007C4F72"/>
    <w:rsid w:val="007C5DA2"/>
    <w:rsid w:val="007D13FB"/>
    <w:rsid w:val="007D191E"/>
    <w:rsid w:val="007D2E5B"/>
    <w:rsid w:val="007D315C"/>
    <w:rsid w:val="007D3940"/>
    <w:rsid w:val="007D4B74"/>
    <w:rsid w:val="007D561C"/>
    <w:rsid w:val="007D7894"/>
    <w:rsid w:val="007E02B6"/>
    <w:rsid w:val="007E09C2"/>
    <w:rsid w:val="007E243A"/>
    <w:rsid w:val="007E2B1C"/>
    <w:rsid w:val="007E3FCC"/>
    <w:rsid w:val="007E7282"/>
    <w:rsid w:val="007F1B5C"/>
    <w:rsid w:val="007F3DE0"/>
    <w:rsid w:val="007F5A91"/>
    <w:rsid w:val="008007C2"/>
    <w:rsid w:val="00802C3F"/>
    <w:rsid w:val="00802DAB"/>
    <w:rsid w:val="008032B0"/>
    <w:rsid w:val="0080424D"/>
    <w:rsid w:val="008071E0"/>
    <w:rsid w:val="00807495"/>
    <w:rsid w:val="008122E0"/>
    <w:rsid w:val="008135DF"/>
    <w:rsid w:val="008168B4"/>
    <w:rsid w:val="00822273"/>
    <w:rsid w:val="0082396F"/>
    <w:rsid w:val="008248E7"/>
    <w:rsid w:val="00826274"/>
    <w:rsid w:val="0083209C"/>
    <w:rsid w:val="00834814"/>
    <w:rsid w:val="00835E9E"/>
    <w:rsid w:val="00836470"/>
    <w:rsid w:val="00841263"/>
    <w:rsid w:val="00841BA0"/>
    <w:rsid w:val="0084602A"/>
    <w:rsid w:val="008515D0"/>
    <w:rsid w:val="008517F3"/>
    <w:rsid w:val="00853D71"/>
    <w:rsid w:val="00855FC1"/>
    <w:rsid w:val="00856656"/>
    <w:rsid w:val="00856F1F"/>
    <w:rsid w:val="00860B22"/>
    <w:rsid w:val="00861327"/>
    <w:rsid w:val="00861C28"/>
    <w:rsid w:val="00862648"/>
    <w:rsid w:val="00871CEE"/>
    <w:rsid w:val="00873487"/>
    <w:rsid w:val="0087423F"/>
    <w:rsid w:val="00875700"/>
    <w:rsid w:val="00877795"/>
    <w:rsid w:val="0088308E"/>
    <w:rsid w:val="0088411A"/>
    <w:rsid w:val="008850B1"/>
    <w:rsid w:val="0088590F"/>
    <w:rsid w:val="00890BE8"/>
    <w:rsid w:val="0089196C"/>
    <w:rsid w:val="00892BD9"/>
    <w:rsid w:val="00893709"/>
    <w:rsid w:val="008938F0"/>
    <w:rsid w:val="00894E04"/>
    <w:rsid w:val="00895D13"/>
    <w:rsid w:val="008A20B2"/>
    <w:rsid w:val="008A74FD"/>
    <w:rsid w:val="008B39F0"/>
    <w:rsid w:val="008B5734"/>
    <w:rsid w:val="008B7FD4"/>
    <w:rsid w:val="008C0C88"/>
    <w:rsid w:val="008C24F7"/>
    <w:rsid w:val="008C3FD8"/>
    <w:rsid w:val="008C7981"/>
    <w:rsid w:val="008C7DAB"/>
    <w:rsid w:val="008D0A85"/>
    <w:rsid w:val="008D1E1D"/>
    <w:rsid w:val="008D3FB1"/>
    <w:rsid w:val="008D6371"/>
    <w:rsid w:val="008D7408"/>
    <w:rsid w:val="008E01B1"/>
    <w:rsid w:val="008E371D"/>
    <w:rsid w:val="008E5BB0"/>
    <w:rsid w:val="008F214C"/>
    <w:rsid w:val="008F278A"/>
    <w:rsid w:val="008F40DE"/>
    <w:rsid w:val="008F6AC4"/>
    <w:rsid w:val="009027AB"/>
    <w:rsid w:val="009036B6"/>
    <w:rsid w:val="009059DD"/>
    <w:rsid w:val="00911387"/>
    <w:rsid w:val="00911A16"/>
    <w:rsid w:val="00911FB7"/>
    <w:rsid w:val="0091326C"/>
    <w:rsid w:val="0091399C"/>
    <w:rsid w:val="009142E4"/>
    <w:rsid w:val="00915E5F"/>
    <w:rsid w:val="00920B72"/>
    <w:rsid w:val="00923505"/>
    <w:rsid w:val="009236DB"/>
    <w:rsid w:val="009249D5"/>
    <w:rsid w:val="00925429"/>
    <w:rsid w:val="0093020F"/>
    <w:rsid w:val="00930A05"/>
    <w:rsid w:val="00932114"/>
    <w:rsid w:val="009355F1"/>
    <w:rsid w:val="00937609"/>
    <w:rsid w:val="00940041"/>
    <w:rsid w:val="0094256F"/>
    <w:rsid w:val="00946116"/>
    <w:rsid w:val="00947507"/>
    <w:rsid w:val="00947EF7"/>
    <w:rsid w:val="00950FA8"/>
    <w:rsid w:val="009517DB"/>
    <w:rsid w:val="00955FDB"/>
    <w:rsid w:val="009641AB"/>
    <w:rsid w:val="00966E67"/>
    <w:rsid w:val="00971C3F"/>
    <w:rsid w:val="00971E7C"/>
    <w:rsid w:val="00973C6E"/>
    <w:rsid w:val="00975006"/>
    <w:rsid w:val="009753D5"/>
    <w:rsid w:val="00980B19"/>
    <w:rsid w:val="009834DC"/>
    <w:rsid w:val="0098373F"/>
    <w:rsid w:val="009863A1"/>
    <w:rsid w:val="009869BA"/>
    <w:rsid w:val="00990240"/>
    <w:rsid w:val="00992DAA"/>
    <w:rsid w:val="00994D99"/>
    <w:rsid w:val="009A00A8"/>
    <w:rsid w:val="009A0EB6"/>
    <w:rsid w:val="009A1B3F"/>
    <w:rsid w:val="009A2A80"/>
    <w:rsid w:val="009A3E1E"/>
    <w:rsid w:val="009B4367"/>
    <w:rsid w:val="009B4B1A"/>
    <w:rsid w:val="009B6072"/>
    <w:rsid w:val="009C1E1D"/>
    <w:rsid w:val="009C1FFB"/>
    <w:rsid w:val="009C66DE"/>
    <w:rsid w:val="009C684A"/>
    <w:rsid w:val="009D07C3"/>
    <w:rsid w:val="009D0B44"/>
    <w:rsid w:val="009D1C8E"/>
    <w:rsid w:val="009D41BF"/>
    <w:rsid w:val="009E1C74"/>
    <w:rsid w:val="009E229B"/>
    <w:rsid w:val="009E2A4F"/>
    <w:rsid w:val="009E3BD4"/>
    <w:rsid w:val="009E4F38"/>
    <w:rsid w:val="009E73B5"/>
    <w:rsid w:val="009F502C"/>
    <w:rsid w:val="009F780B"/>
    <w:rsid w:val="00A007F9"/>
    <w:rsid w:val="00A01B56"/>
    <w:rsid w:val="00A0387C"/>
    <w:rsid w:val="00A051BC"/>
    <w:rsid w:val="00A118DB"/>
    <w:rsid w:val="00A14830"/>
    <w:rsid w:val="00A15769"/>
    <w:rsid w:val="00A17DD2"/>
    <w:rsid w:val="00A21212"/>
    <w:rsid w:val="00A247B8"/>
    <w:rsid w:val="00A25681"/>
    <w:rsid w:val="00A262A3"/>
    <w:rsid w:val="00A31263"/>
    <w:rsid w:val="00A345F6"/>
    <w:rsid w:val="00A369A3"/>
    <w:rsid w:val="00A4043A"/>
    <w:rsid w:val="00A45662"/>
    <w:rsid w:val="00A46800"/>
    <w:rsid w:val="00A4688E"/>
    <w:rsid w:val="00A47712"/>
    <w:rsid w:val="00A47ECD"/>
    <w:rsid w:val="00A52068"/>
    <w:rsid w:val="00A53906"/>
    <w:rsid w:val="00A6153C"/>
    <w:rsid w:val="00A62EEB"/>
    <w:rsid w:val="00A6492D"/>
    <w:rsid w:val="00A67DE6"/>
    <w:rsid w:val="00A7394A"/>
    <w:rsid w:val="00A741F9"/>
    <w:rsid w:val="00A758AD"/>
    <w:rsid w:val="00A80792"/>
    <w:rsid w:val="00A80C2B"/>
    <w:rsid w:val="00A80CDE"/>
    <w:rsid w:val="00A833FC"/>
    <w:rsid w:val="00A848DD"/>
    <w:rsid w:val="00A84EC2"/>
    <w:rsid w:val="00A906E3"/>
    <w:rsid w:val="00A9261C"/>
    <w:rsid w:val="00A957C5"/>
    <w:rsid w:val="00A97204"/>
    <w:rsid w:val="00AA1120"/>
    <w:rsid w:val="00AA26CB"/>
    <w:rsid w:val="00AA4BB9"/>
    <w:rsid w:val="00AA60D5"/>
    <w:rsid w:val="00AA6E53"/>
    <w:rsid w:val="00AB2EE0"/>
    <w:rsid w:val="00AB4CCF"/>
    <w:rsid w:val="00AB5699"/>
    <w:rsid w:val="00AB72BC"/>
    <w:rsid w:val="00AC302C"/>
    <w:rsid w:val="00AD56FC"/>
    <w:rsid w:val="00AE3D60"/>
    <w:rsid w:val="00AE4731"/>
    <w:rsid w:val="00AE48EB"/>
    <w:rsid w:val="00AE68AC"/>
    <w:rsid w:val="00AF032B"/>
    <w:rsid w:val="00AF0FDF"/>
    <w:rsid w:val="00AF140C"/>
    <w:rsid w:val="00AF23AF"/>
    <w:rsid w:val="00AF3941"/>
    <w:rsid w:val="00AF4B4A"/>
    <w:rsid w:val="00AF585E"/>
    <w:rsid w:val="00AF7050"/>
    <w:rsid w:val="00AF7F56"/>
    <w:rsid w:val="00B01866"/>
    <w:rsid w:val="00B02885"/>
    <w:rsid w:val="00B03209"/>
    <w:rsid w:val="00B0597B"/>
    <w:rsid w:val="00B10489"/>
    <w:rsid w:val="00B11BA4"/>
    <w:rsid w:val="00B17A67"/>
    <w:rsid w:val="00B17C01"/>
    <w:rsid w:val="00B21745"/>
    <w:rsid w:val="00B31243"/>
    <w:rsid w:val="00B3490D"/>
    <w:rsid w:val="00B36367"/>
    <w:rsid w:val="00B3679E"/>
    <w:rsid w:val="00B373B7"/>
    <w:rsid w:val="00B405D1"/>
    <w:rsid w:val="00B43CC4"/>
    <w:rsid w:val="00B4730F"/>
    <w:rsid w:val="00B5328D"/>
    <w:rsid w:val="00B56D6D"/>
    <w:rsid w:val="00B62D1A"/>
    <w:rsid w:val="00B649A0"/>
    <w:rsid w:val="00B719C9"/>
    <w:rsid w:val="00B719DE"/>
    <w:rsid w:val="00B71A01"/>
    <w:rsid w:val="00B75217"/>
    <w:rsid w:val="00B813AC"/>
    <w:rsid w:val="00B826B5"/>
    <w:rsid w:val="00B84101"/>
    <w:rsid w:val="00B8460A"/>
    <w:rsid w:val="00B86A9F"/>
    <w:rsid w:val="00B878D2"/>
    <w:rsid w:val="00B90E1F"/>
    <w:rsid w:val="00B924BD"/>
    <w:rsid w:val="00B96373"/>
    <w:rsid w:val="00B972F3"/>
    <w:rsid w:val="00BA073D"/>
    <w:rsid w:val="00BA38D4"/>
    <w:rsid w:val="00BA412F"/>
    <w:rsid w:val="00BA4A3F"/>
    <w:rsid w:val="00BA6027"/>
    <w:rsid w:val="00BA7D13"/>
    <w:rsid w:val="00BB09FF"/>
    <w:rsid w:val="00BB20C3"/>
    <w:rsid w:val="00BB2D35"/>
    <w:rsid w:val="00BB4622"/>
    <w:rsid w:val="00BB4BA6"/>
    <w:rsid w:val="00BB5CC5"/>
    <w:rsid w:val="00BD1DD6"/>
    <w:rsid w:val="00BD37C6"/>
    <w:rsid w:val="00BD525F"/>
    <w:rsid w:val="00BD6411"/>
    <w:rsid w:val="00BD7680"/>
    <w:rsid w:val="00BE61BE"/>
    <w:rsid w:val="00BE6351"/>
    <w:rsid w:val="00BE71A5"/>
    <w:rsid w:val="00BF3671"/>
    <w:rsid w:val="00BF3DC0"/>
    <w:rsid w:val="00BF428A"/>
    <w:rsid w:val="00BF4F07"/>
    <w:rsid w:val="00BF4F0B"/>
    <w:rsid w:val="00BF53C0"/>
    <w:rsid w:val="00C020CB"/>
    <w:rsid w:val="00C03DAD"/>
    <w:rsid w:val="00C0412F"/>
    <w:rsid w:val="00C0557D"/>
    <w:rsid w:val="00C07178"/>
    <w:rsid w:val="00C07200"/>
    <w:rsid w:val="00C07526"/>
    <w:rsid w:val="00C1206D"/>
    <w:rsid w:val="00C1334E"/>
    <w:rsid w:val="00C16CD2"/>
    <w:rsid w:val="00C2015C"/>
    <w:rsid w:val="00C30704"/>
    <w:rsid w:val="00C3199D"/>
    <w:rsid w:val="00C33660"/>
    <w:rsid w:val="00C34133"/>
    <w:rsid w:val="00C35CD9"/>
    <w:rsid w:val="00C35DBF"/>
    <w:rsid w:val="00C3705D"/>
    <w:rsid w:val="00C4623D"/>
    <w:rsid w:val="00C5375D"/>
    <w:rsid w:val="00C54060"/>
    <w:rsid w:val="00C540FC"/>
    <w:rsid w:val="00C54DD9"/>
    <w:rsid w:val="00C57635"/>
    <w:rsid w:val="00C6065C"/>
    <w:rsid w:val="00C62D1E"/>
    <w:rsid w:val="00C700EB"/>
    <w:rsid w:val="00C72AE9"/>
    <w:rsid w:val="00C75810"/>
    <w:rsid w:val="00C75B31"/>
    <w:rsid w:val="00C76077"/>
    <w:rsid w:val="00C766A5"/>
    <w:rsid w:val="00C82CDD"/>
    <w:rsid w:val="00C84193"/>
    <w:rsid w:val="00C846DE"/>
    <w:rsid w:val="00C87F73"/>
    <w:rsid w:val="00C9128C"/>
    <w:rsid w:val="00C921E7"/>
    <w:rsid w:val="00C9415A"/>
    <w:rsid w:val="00C969D7"/>
    <w:rsid w:val="00C96B1B"/>
    <w:rsid w:val="00C97B3E"/>
    <w:rsid w:val="00CA02FA"/>
    <w:rsid w:val="00CA269C"/>
    <w:rsid w:val="00CA624E"/>
    <w:rsid w:val="00CA77DA"/>
    <w:rsid w:val="00CC0A5F"/>
    <w:rsid w:val="00CC21AB"/>
    <w:rsid w:val="00CC3127"/>
    <w:rsid w:val="00CC4F29"/>
    <w:rsid w:val="00CC578C"/>
    <w:rsid w:val="00CC6205"/>
    <w:rsid w:val="00CC7473"/>
    <w:rsid w:val="00CC7851"/>
    <w:rsid w:val="00CC78E2"/>
    <w:rsid w:val="00CD5933"/>
    <w:rsid w:val="00CD7B76"/>
    <w:rsid w:val="00CE0B80"/>
    <w:rsid w:val="00CE2959"/>
    <w:rsid w:val="00CE355D"/>
    <w:rsid w:val="00CE433C"/>
    <w:rsid w:val="00CE52CF"/>
    <w:rsid w:val="00CE5566"/>
    <w:rsid w:val="00CE5CFC"/>
    <w:rsid w:val="00CE716B"/>
    <w:rsid w:val="00CE76AB"/>
    <w:rsid w:val="00CF166A"/>
    <w:rsid w:val="00CF3205"/>
    <w:rsid w:val="00CF52D3"/>
    <w:rsid w:val="00CF7234"/>
    <w:rsid w:val="00CF7474"/>
    <w:rsid w:val="00CF77C8"/>
    <w:rsid w:val="00D03447"/>
    <w:rsid w:val="00D06175"/>
    <w:rsid w:val="00D06D86"/>
    <w:rsid w:val="00D10349"/>
    <w:rsid w:val="00D12D6B"/>
    <w:rsid w:val="00D13D5D"/>
    <w:rsid w:val="00D16444"/>
    <w:rsid w:val="00D16F2B"/>
    <w:rsid w:val="00D17B12"/>
    <w:rsid w:val="00D21002"/>
    <w:rsid w:val="00D2327C"/>
    <w:rsid w:val="00D260AF"/>
    <w:rsid w:val="00D3223E"/>
    <w:rsid w:val="00D35DAE"/>
    <w:rsid w:val="00D366AC"/>
    <w:rsid w:val="00D36B24"/>
    <w:rsid w:val="00D40AAE"/>
    <w:rsid w:val="00D40C9E"/>
    <w:rsid w:val="00D41234"/>
    <w:rsid w:val="00D41C78"/>
    <w:rsid w:val="00D42D17"/>
    <w:rsid w:val="00D45410"/>
    <w:rsid w:val="00D51ABB"/>
    <w:rsid w:val="00D5259A"/>
    <w:rsid w:val="00D53AF3"/>
    <w:rsid w:val="00D54F3D"/>
    <w:rsid w:val="00D5564E"/>
    <w:rsid w:val="00D5596D"/>
    <w:rsid w:val="00D56899"/>
    <w:rsid w:val="00D574E5"/>
    <w:rsid w:val="00D663D3"/>
    <w:rsid w:val="00D70E7C"/>
    <w:rsid w:val="00D75C0C"/>
    <w:rsid w:val="00D76662"/>
    <w:rsid w:val="00D77625"/>
    <w:rsid w:val="00D7770E"/>
    <w:rsid w:val="00D9470E"/>
    <w:rsid w:val="00D95201"/>
    <w:rsid w:val="00D97D51"/>
    <w:rsid w:val="00DA0E1E"/>
    <w:rsid w:val="00DA2461"/>
    <w:rsid w:val="00DA3001"/>
    <w:rsid w:val="00DA459A"/>
    <w:rsid w:val="00DB2473"/>
    <w:rsid w:val="00DB5360"/>
    <w:rsid w:val="00DB557B"/>
    <w:rsid w:val="00DB59D2"/>
    <w:rsid w:val="00DC2C02"/>
    <w:rsid w:val="00DC30D3"/>
    <w:rsid w:val="00DC34EE"/>
    <w:rsid w:val="00DC512F"/>
    <w:rsid w:val="00DD0AA3"/>
    <w:rsid w:val="00DD3287"/>
    <w:rsid w:val="00DD4C53"/>
    <w:rsid w:val="00DE09B4"/>
    <w:rsid w:val="00DE1F2C"/>
    <w:rsid w:val="00DE2E10"/>
    <w:rsid w:val="00DE38FC"/>
    <w:rsid w:val="00DE65D2"/>
    <w:rsid w:val="00DE7433"/>
    <w:rsid w:val="00DF36C2"/>
    <w:rsid w:val="00DF3ACC"/>
    <w:rsid w:val="00DF3C91"/>
    <w:rsid w:val="00DF7245"/>
    <w:rsid w:val="00E01C63"/>
    <w:rsid w:val="00E01DCD"/>
    <w:rsid w:val="00E0389B"/>
    <w:rsid w:val="00E0466D"/>
    <w:rsid w:val="00E107C1"/>
    <w:rsid w:val="00E137A8"/>
    <w:rsid w:val="00E14D84"/>
    <w:rsid w:val="00E15D95"/>
    <w:rsid w:val="00E174CA"/>
    <w:rsid w:val="00E17FCD"/>
    <w:rsid w:val="00E22E7C"/>
    <w:rsid w:val="00E30100"/>
    <w:rsid w:val="00E33C9B"/>
    <w:rsid w:val="00E35E97"/>
    <w:rsid w:val="00E40EE7"/>
    <w:rsid w:val="00E42DE3"/>
    <w:rsid w:val="00E45390"/>
    <w:rsid w:val="00E45486"/>
    <w:rsid w:val="00E454A2"/>
    <w:rsid w:val="00E458C1"/>
    <w:rsid w:val="00E46B54"/>
    <w:rsid w:val="00E46FD1"/>
    <w:rsid w:val="00E51BBF"/>
    <w:rsid w:val="00E5513B"/>
    <w:rsid w:val="00E5630B"/>
    <w:rsid w:val="00E56336"/>
    <w:rsid w:val="00E60118"/>
    <w:rsid w:val="00E64844"/>
    <w:rsid w:val="00E70E3F"/>
    <w:rsid w:val="00E71EE3"/>
    <w:rsid w:val="00E75DC6"/>
    <w:rsid w:val="00E80160"/>
    <w:rsid w:val="00E80C5C"/>
    <w:rsid w:val="00E821B8"/>
    <w:rsid w:val="00E863D4"/>
    <w:rsid w:val="00E90D17"/>
    <w:rsid w:val="00E92FD5"/>
    <w:rsid w:val="00E97A60"/>
    <w:rsid w:val="00EA0280"/>
    <w:rsid w:val="00EA1C33"/>
    <w:rsid w:val="00EA377C"/>
    <w:rsid w:val="00EB4DF6"/>
    <w:rsid w:val="00EC097D"/>
    <w:rsid w:val="00EC544C"/>
    <w:rsid w:val="00EC7155"/>
    <w:rsid w:val="00EC77A6"/>
    <w:rsid w:val="00EC7A4A"/>
    <w:rsid w:val="00ED0E44"/>
    <w:rsid w:val="00ED11AA"/>
    <w:rsid w:val="00EE72DE"/>
    <w:rsid w:val="00EF035C"/>
    <w:rsid w:val="00EF624C"/>
    <w:rsid w:val="00F102C6"/>
    <w:rsid w:val="00F10806"/>
    <w:rsid w:val="00F12941"/>
    <w:rsid w:val="00F14D8B"/>
    <w:rsid w:val="00F15F1C"/>
    <w:rsid w:val="00F162CE"/>
    <w:rsid w:val="00F20741"/>
    <w:rsid w:val="00F216B2"/>
    <w:rsid w:val="00F242A6"/>
    <w:rsid w:val="00F3010D"/>
    <w:rsid w:val="00F31A6C"/>
    <w:rsid w:val="00F31E94"/>
    <w:rsid w:val="00F3290B"/>
    <w:rsid w:val="00F355B0"/>
    <w:rsid w:val="00F46C76"/>
    <w:rsid w:val="00F500C7"/>
    <w:rsid w:val="00F5056E"/>
    <w:rsid w:val="00F50BEE"/>
    <w:rsid w:val="00F5420C"/>
    <w:rsid w:val="00F5492A"/>
    <w:rsid w:val="00F55A4E"/>
    <w:rsid w:val="00F561EE"/>
    <w:rsid w:val="00F57AAF"/>
    <w:rsid w:val="00F631F9"/>
    <w:rsid w:val="00F64523"/>
    <w:rsid w:val="00F66A0B"/>
    <w:rsid w:val="00F7059C"/>
    <w:rsid w:val="00F70AAD"/>
    <w:rsid w:val="00F711BF"/>
    <w:rsid w:val="00F7122E"/>
    <w:rsid w:val="00F74863"/>
    <w:rsid w:val="00F76C46"/>
    <w:rsid w:val="00F76EFC"/>
    <w:rsid w:val="00F8474C"/>
    <w:rsid w:val="00F85B7A"/>
    <w:rsid w:val="00F85DC1"/>
    <w:rsid w:val="00F93853"/>
    <w:rsid w:val="00F97455"/>
    <w:rsid w:val="00FA4985"/>
    <w:rsid w:val="00FA4A2C"/>
    <w:rsid w:val="00FA62C1"/>
    <w:rsid w:val="00FA7083"/>
    <w:rsid w:val="00FB264D"/>
    <w:rsid w:val="00FB272B"/>
    <w:rsid w:val="00FB5137"/>
    <w:rsid w:val="00FB5539"/>
    <w:rsid w:val="00FB575D"/>
    <w:rsid w:val="00FB6C5B"/>
    <w:rsid w:val="00FB6ECE"/>
    <w:rsid w:val="00FC06EC"/>
    <w:rsid w:val="00FC295F"/>
    <w:rsid w:val="00FC5068"/>
    <w:rsid w:val="00FC6F1F"/>
    <w:rsid w:val="00FC7711"/>
    <w:rsid w:val="00FC7A89"/>
    <w:rsid w:val="00FD2175"/>
    <w:rsid w:val="00FD64FC"/>
    <w:rsid w:val="00FE5DB3"/>
    <w:rsid w:val="00FF1D00"/>
    <w:rsid w:val="00FF39CC"/>
    <w:rsid w:val="00FF3C3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9"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54A9B"/>
    <w:rPr>
      <w:rFonts w:ascii="Arial" w:hAnsi="Arial"/>
      <w:sz w:val="22"/>
      <w:szCs w:val="24"/>
      <w:lang w:val="de-DE" w:eastAsia="en-US"/>
    </w:rPr>
  </w:style>
  <w:style w:type="paragraph" w:styleId="Nadpis1">
    <w:name w:val="heading 1"/>
    <w:next w:val="Normlny"/>
    <w:uiPriority w:val="9"/>
    <w:qFormat/>
    <w:rsid w:val="00754A9B"/>
    <w:pPr>
      <w:keepNext/>
      <w:outlineLvl w:val="0"/>
    </w:pPr>
    <w:rPr>
      <w:rFonts w:ascii="Arial" w:hAnsi="Arial" w:cs="Arial"/>
      <w:b/>
      <w:bCs/>
      <w:kern w:val="32"/>
      <w:sz w:val="22"/>
      <w:szCs w:val="32"/>
      <w:u w:val="single"/>
      <w:lang w:val="de-DE" w:eastAsia="en-US"/>
    </w:rPr>
  </w:style>
  <w:style w:type="paragraph" w:styleId="Nadpis2">
    <w:name w:val="heading 2"/>
    <w:basedOn w:val="Nadpis1"/>
    <w:next w:val="Normlny"/>
    <w:link w:val="Nadpis2Char"/>
    <w:uiPriority w:val="9"/>
    <w:qFormat/>
    <w:rsid w:val="00754A9B"/>
    <w:pPr>
      <w:ind w:left="709" w:hanging="709"/>
      <w:outlineLvl w:val="1"/>
    </w:pPr>
    <w:rPr>
      <w:bCs w:val="0"/>
      <w:iCs/>
      <w:color w:val="0000FF"/>
      <w:szCs w:val="28"/>
      <w:u w:val="none"/>
    </w:rPr>
  </w:style>
  <w:style w:type="paragraph" w:styleId="Nadpis3">
    <w:name w:val="heading 3"/>
    <w:basedOn w:val="Normlny"/>
    <w:next w:val="Normlny"/>
    <w:uiPriority w:val="9"/>
    <w:qFormat/>
    <w:rsid w:val="00754A9B"/>
    <w:pPr>
      <w:keepNext/>
      <w:outlineLvl w:val="2"/>
    </w:pPr>
    <w:rPr>
      <w:rFonts w:cs="Arial"/>
      <w:bCs/>
      <w:szCs w:val="26"/>
      <w:u w:val="single"/>
    </w:rPr>
  </w:style>
  <w:style w:type="paragraph" w:styleId="Nadpis4">
    <w:name w:val="heading 4"/>
    <w:basedOn w:val="Normlny"/>
    <w:next w:val="Normlny"/>
    <w:uiPriority w:val="9"/>
    <w:qFormat/>
    <w:rsid w:val="00754A9B"/>
    <w:pPr>
      <w:keepNext/>
      <w:outlineLvl w:val="3"/>
    </w:pPr>
    <w:rPr>
      <w:bCs/>
      <w:szCs w:val="28"/>
    </w:rPr>
  </w:style>
  <w:style w:type="paragraph" w:styleId="Nadpis5">
    <w:name w:val="heading 5"/>
    <w:basedOn w:val="Normlny"/>
    <w:next w:val="Normlny"/>
    <w:uiPriority w:val="9"/>
    <w:rsid w:val="00754A9B"/>
    <w:pPr>
      <w:keepNext/>
      <w:tabs>
        <w:tab w:val="left" w:pos="284"/>
        <w:tab w:val="left" w:pos="6407"/>
      </w:tabs>
      <w:overflowPunct w:val="0"/>
      <w:autoSpaceDE w:val="0"/>
      <w:autoSpaceDN w:val="0"/>
      <w:adjustRightInd w:val="0"/>
      <w:jc w:val="center"/>
      <w:textAlignment w:val="baseline"/>
      <w:outlineLvl w:val="4"/>
    </w:pPr>
    <w:rPr>
      <w:b/>
      <w:sz w:val="28"/>
      <w:szCs w:val="20"/>
      <w:lang w:eastAsia="de-DE"/>
    </w:rPr>
  </w:style>
  <w:style w:type="paragraph" w:styleId="Nadpis6">
    <w:name w:val="heading 6"/>
    <w:basedOn w:val="Normlny"/>
    <w:next w:val="Normlny"/>
    <w:uiPriority w:val="9"/>
    <w:rsid w:val="00754A9B"/>
    <w:pPr>
      <w:keepNext/>
      <w:outlineLvl w:val="5"/>
    </w:pPr>
    <w:rPr>
      <w:b/>
      <w:bCs/>
    </w:rPr>
  </w:style>
  <w:style w:type="paragraph" w:styleId="Nadpis7">
    <w:name w:val="heading 7"/>
    <w:basedOn w:val="Normlny"/>
    <w:next w:val="Normlny"/>
    <w:uiPriority w:val="9"/>
    <w:qFormat/>
    <w:rsid w:val="00754A9B"/>
    <w:pPr>
      <w:keepNext/>
      <w:tabs>
        <w:tab w:val="left" w:pos="284"/>
        <w:tab w:val="left" w:pos="2268"/>
        <w:tab w:val="left" w:pos="6407"/>
      </w:tabs>
      <w:overflowPunct w:val="0"/>
      <w:autoSpaceDE w:val="0"/>
      <w:autoSpaceDN w:val="0"/>
      <w:adjustRightInd w:val="0"/>
      <w:textAlignment w:val="baseline"/>
      <w:outlineLvl w:val="6"/>
    </w:pPr>
    <w:rPr>
      <w:b/>
      <w:color w:val="FF0000"/>
      <w:sz w:val="20"/>
      <w:szCs w:val="20"/>
      <w:lang w:eastAsia="de-DE"/>
    </w:rPr>
  </w:style>
  <w:style w:type="paragraph" w:styleId="Nadpis8">
    <w:name w:val="heading 8"/>
    <w:basedOn w:val="Normlny"/>
    <w:next w:val="Normlny"/>
    <w:uiPriority w:val="9"/>
    <w:qFormat/>
    <w:rsid w:val="00754A9B"/>
    <w:pPr>
      <w:keepNext/>
      <w:tabs>
        <w:tab w:val="left" w:pos="284"/>
        <w:tab w:val="left" w:pos="6407"/>
      </w:tabs>
      <w:overflowPunct w:val="0"/>
      <w:autoSpaceDE w:val="0"/>
      <w:autoSpaceDN w:val="0"/>
      <w:adjustRightInd w:val="0"/>
      <w:textAlignment w:val="baseline"/>
      <w:outlineLvl w:val="7"/>
    </w:pPr>
    <w:rPr>
      <w:b/>
      <w:color w:val="FF0000"/>
      <w:sz w:val="20"/>
      <w:szCs w:val="20"/>
      <w:lang w:eastAsia="de-DE"/>
    </w:rPr>
  </w:style>
  <w:style w:type="paragraph" w:styleId="Nadpis9">
    <w:name w:val="heading 9"/>
    <w:basedOn w:val="Normlny"/>
    <w:next w:val="Normlny"/>
    <w:uiPriority w:val="9"/>
    <w:qFormat/>
    <w:rsid w:val="00754A9B"/>
    <w:pPr>
      <w:keepNext/>
      <w:tabs>
        <w:tab w:val="left" w:pos="284"/>
        <w:tab w:val="left" w:pos="6407"/>
      </w:tabs>
      <w:overflowPunct w:val="0"/>
      <w:autoSpaceDE w:val="0"/>
      <w:autoSpaceDN w:val="0"/>
      <w:adjustRightInd w:val="0"/>
      <w:jc w:val="center"/>
      <w:textAlignment w:val="baseline"/>
      <w:outlineLvl w:val="8"/>
    </w:pPr>
    <w:rPr>
      <w:b/>
      <w:sz w:val="24"/>
      <w:szCs w:val="20"/>
      <w:lang w:eastAsia="de-DE"/>
    </w:rPr>
  </w:style>
  <w:style w:type="character" w:default="1" w:styleId="Predvolenpsmoodseku">
    <w:name w:val="Default Paragraph Font"/>
    <w:uiPriority w:val="1"/>
    <w:semiHidden/>
    <w:unhideWhenUsed/>
    <w:rsid w:val="00754A9B"/>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rsid w:val="00754A9B"/>
  </w:style>
  <w:style w:type="paragraph" w:styleId="Hlavika">
    <w:name w:val="header"/>
    <w:basedOn w:val="Normlny"/>
    <w:semiHidden/>
    <w:rsid w:val="00754A9B"/>
    <w:pPr>
      <w:tabs>
        <w:tab w:val="center" w:pos="4536"/>
        <w:tab w:val="right" w:pos="9072"/>
      </w:tabs>
    </w:pPr>
  </w:style>
  <w:style w:type="paragraph" w:styleId="Pta">
    <w:name w:val="footer"/>
    <w:basedOn w:val="Normlny"/>
    <w:link w:val="PtaChar"/>
    <w:rsid w:val="00754A9B"/>
    <w:pPr>
      <w:tabs>
        <w:tab w:val="center" w:pos="4536"/>
        <w:tab w:val="right" w:pos="9072"/>
      </w:tabs>
    </w:pPr>
  </w:style>
  <w:style w:type="character" w:styleId="slostrany">
    <w:name w:val="page number"/>
    <w:basedOn w:val="Predvolenpsmoodseku"/>
    <w:semiHidden/>
    <w:rsid w:val="00925429"/>
    <w:rPr>
      <w:rFonts w:ascii="Arial" w:hAnsi="Arial"/>
      <w:dstrike w:val="0"/>
      <w:color w:val="000000"/>
      <w:sz w:val="22"/>
      <w:u w:val="none"/>
      <w:vertAlign w:val="baseline"/>
    </w:rPr>
  </w:style>
  <w:style w:type="paragraph" w:styleId="truktradokumentu">
    <w:name w:val="Document Map"/>
    <w:basedOn w:val="Normlny"/>
    <w:semiHidden/>
    <w:rsid w:val="00754A9B"/>
    <w:pPr>
      <w:shd w:val="clear" w:color="auto" w:fill="000080"/>
    </w:pPr>
    <w:rPr>
      <w:rFonts w:ascii="Tahoma" w:hAnsi="Tahoma" w:cs="Tahoma"/>
    </w:rPr>
  </w:style>
  <w:style w:type="numbering" w:customStyle="1" w:styleId="ListemitAufzhlungszeichenDoka">
    <w:name w:val="Liste mit Aufzählungszeichen Doka"/>
    <w:basedOn w:val="Bezzoznamu"/>
    <w:rsid w:val="00C846DE"/>
  </w:style>
  <w:style w:type="character" w:styleId="Odkaznakomentr">
    <w:name w:val="annotation reference"/>
    <w:basedOn w:val="Predvolenpsmoodseku"/>
    <w:semiHidden/>
    <w:rsid w:val="00754A9B"/>
    <w:rPr>
      <w:sz w:val="16"/>
      <w:szCs w:val="16"/>
    </w:rPr>
  </w:style>
  <w:style w:type="paragraph" w:styleId="Textkomentra">
    <w:name w:val="annotation text"/>
    <w:basedOn w:val="Normlny"/>
    <w:link w:val="TextkomentraChar"/>
    <w:semiHidden/>
    <w:rsid w:val="00754A9B"/>
    <w:rPr>
      <w:sz w:val="20"/>
      <w:szCs w:val="20"/>
    </w:rPr>
  </w:style>
  <w:style w:type="character" w:customStyle="1" w:styleId="TextkomentraChar">
    <w:name w:val="Text komentára Char"/>
    <w:basedOn w:val="Predvolenpsmoodseku"/>
    <w:link w:val="Textkomentra"/>
    <w:semiHidden/>
    <w:rsid w:val="00016591"/>
    <w:rPr>
      <w:rFonts w:ascii="Arial" w:hAnsi="Arial"/>
      <w:lang w:val="de-DE" w:eastAsia="en-US"/>
    </w:rPr>
  </w:style>
  <w:style w:type="paragraph" w:styleId="Predmetkomentra">
    <w:name w:val="annotation subject"/>
    <w:basedOn w:val="Textkomentra"/>
    <w:next w:val="Textkomentra"/>
    <w:link w:val="PredmetkomentraChar"/>
    <w:uiPriority w:val="99"/>
    <w:semiHidden/>
    <w:unhideWhenUsed/>
    <w:rsid w:val="00016591"/>
    <w:rPr>
      <w:b/>
      <w:bCs/>
    </w:rPr>
  </w:style>
  <w:style w:type="character" w:customStyle="1" w:styleId="PredmetkomentraChar">
    <w:name w:val="Predmet komentára Char"/>
    <w:basedOn w:val="TextkomentraChar"/>
    <w:link w:val="Predmetkomentra"/>
    <w:uiPriority w:val="99"/>
    <w:semiHidden/>
    <w:rsid w:val="00016591"/>
    <w:rPr>
      <w:rFonts w:ascii="Arial" w:hAnsi="Arial"/>
      <w:b/>
      <w:bCs/>
      <w:color w:val="000000"/>
      <w:lang w:val="sk-SK"/>
    </w:rPr>
  </w:style>
  <w:style w:type="paragraph" w:styleId="Revzia">
    <w:name w:val="Revision"/>
    <w:hidden/>
    <w:uiPriority w:val="99"/>
    <w:semiHidden/>
    <w:rsid w:val="00016591"/>
    <w:rPr>
      <w:rFonts w:ascii="Arial" w:hAnsi="Arial"/>
      <w:color w:val="000000"/>
      <w:sz w:val="22"/>
      <w:szCs w:val="24"/>
      <w:lang w:eastAsia="en-US"/>
    </w:rPr>
  </w:style>
  <w:style w:type="paragraph" w:styleId="Textbubliny">
    <w:name w:val="Balloon Text"/>
    <w:basedOn w:val="Normlny"/>
    <w:link w:val="TextbublinyChar"/>
    <w:uiPriority w:val="99"/>
    <w:semiHidden/>
    <w:unhideWhenUsed/>
    <w:rsid w:val="00016591"/>
    <w:rPr>
      <w:rFonts w:ascii="Tahoma" w:hAnsi="Tahoma" w:cs="Tahoma"/>
      <w:sz w:val="16"/>
      <w:szCs w:val="16"/>
    </w:rPr>
  </w:style>
  <w:style w:type="character" w:customStyle="1" w:styleId="TextbublinyChar">
    <w:name w:val="Text bubliny Char"/>
    <w:basedOn w:val="Predvolenpsmoodseku"/>
    <w:link w:val="Textbubliny"/>
    <w:uiPriority w:val="99"/>
    <w:semiHidden/>
    <w:rsid w:val="00016591"/>
    <w:rPr>
      <w:rFonts w:ascii="Tahoma" w:hAnsi="Tahoma" w:cs="Tahoma"/>
      <w:color w:val="000000"/>
      <w:sz w:val="16"/>
      <w:szCs w:val="16"/>
      <w:lang w:val="sk-SK"/>
    </w:rPr>
  </w:style>
  <w:style w:type="character" w:styleId="Hypertextovprepojenie">
    <w:name w:val="Hyperlink"/>
    <w:basedOn w:val="Predvolenpsmoodseku"/>
    <w:rsid w:val="00754A9B"/>
    <w:rPr>
      <w:color w:val="0000FF"/>
      <w:u w:val="single"/>
    </w:rPr>
  </w:style>
  <w:style w:type="table" w:styleId="Mriekatabuky">
    <w:name w:val="Table Grid"/>
    <w:basedOn w:val="Normlnatabuka"/>
    <w:uiPriority w:val="59"/>
    <w:rsid w:val="007E2B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Predvolenpsmoodseku"/>
    <w:rsid w:val="00836470"/>
  </w:style>
  <w:style w:type="character" w:customStyle="1" w:styleId="PtaChar">
    <w:name w:val="Päta Char"/>
    <w:basedOn w:val="Predvolenpsmoodseku"/>
    <w:link w:val="Pta"/>
    <w:rsid w:val="00CC4F29"/>
    <w:rPr>
      <w:rFonts w:ascii="Arial" w:hAnsi="Arial"/>
      <w:sz w:val="22"/>
      <w:szCs w:val="24"/>
      <w:lang w:val="de-DE" w:eastAsia="en-US"/>
    </w:rPr>
  </w:style>
  <w:style w:type="character" w:styleId="Siln">
    <w:name w:val="Strong"/>
    <w:basedOn w:val="Predvolenpsmoodseku"/>
    <w:uiPriority w:val="22"/>
    <w:qFormat/>
    <w:rsid w:val="004A2637"/>
    <w:rPr>
      <w:b/>
      <w:bCs/>
    </w:rPr>
  </w:style>
  <w:style w:type="paragraph" w:styleId="Normlnywebov">
    <w:name w:val="Normal (Web)"/>
    <w:basedOn w:val="Normlny"/>
    <w:uiPriority w:val="99"/>
    <w:semiHidden/>
    <w:unhideWhenUsed/>
    <w:rsid w:val="00BB4622"/>
    <w:pPr>
      <w:spacing w:before="100" w:beforeAutospacing="1" w:after="100" w:afterAutospacing="1"/>
    </w:pPr>
    <w:rPr>
      <w:rFonts w:ascii="Times New Roman" w:hAnsi="Times New Roman"/>
      <w:sz w:val="24"/>
      <w:lang w:eastAsia="de-DE"/>
    </w:rPr>
  </w:style>
  <w:style w:type="paragraph" w:styleId="Odsekzoznamu">
    <w:name w:val="List Paragraph"/>
    <w:basedOn w:val="Normlny"/>
    <w:uiPriority w:val="34"/>
    <w:qFormat/>
    <w:rsid w:val="00B972F3"/>
    <w:pPr>
      <w:ind w:left="720"/>
      <w:contextualSpacing/>
    </w:pPr>
  </w:style>
  <w:style w:type="paragraph" w:customStyle="1" w:styleId="Einleitung">
    <w:name w:val="Einleitung"/>
    <w:basedOn w:val="Normlny"/>
    <w:rsid w:val="00AF140C"/>
    <w:pPr>
      <w:overflowPunct w:val="0"/>
      <w:autoSpaceDE w:val="0"/>
      <w:autoSpaceDN w:val="0"/>
      <w:adjustRightInd w:val="0"/>
      <w:textAlignment w:val="baseline"/>
    </w:pPr>
    <w:rPr>
      <w:b/>
      <w:bCs/>
      <w:szCs w:val="20"/>
      <w:lang w:eastAsia="de-DE"/>
    </w:rPr>
  </w:style>
  <w:style w:type="paragraph" w:customStyle="1" w:styleId="berschrift">
    <w:name w:val="Überschrift"/>
    <w:basedOn w:val="Normlny"/>
    <w:uiPriority w:val="9"/>
    <w:rsid w:val="00754A9B"/>
    <w:pPr>
      <w:tabs>
        <w:tab w:val="left" w:pos="992"/>
        <w:tab w:val="left" w:pos="2552"/>
      </w:tabs>
      <w:spacing w:line="240" w:lineRule="atLeast"/>
      <w:ind w:left="992" w:hanging="992"/>
    </w:pPr>
    <w:rPr>
      <w:b/>
      <w:sz w:val="28"/>
    </w:rPr>
  </w:style>
  <w:style w:type="paragraph" w:customStyle="1" w:styleId="List1">
    <w:name w:val="List1"/>
    <w:uiPriority w:val="9"/>
    <w:rsid w:val="00754A9B"/>
    <w:pPr>
      <w:numPr>
        <w:numId w:val="6"/>
      </w:numPr>
      <w:tabs>
        <w:tab w:val="clear" w:pos="360"/>
      </w:tabs>
      <w:ind w:left="357" w:hanging="357"/>
    </w:pPr>
    <w:rPr>
      <w:rFonts w:ascii="Arial" w:hAnsi="Arial" w:cs="Arial"/>
      <w:sz w:val="22"/>
      <w:szCs w:val="22"/>
      <w:lang w:val="de-DE" w:eastAsia="en-US"/>
    </w:rPr>
  </w:style>
  <w:style w:type="character" w:customStyle="1" w:styleId="Nadpis2Char">
    <w:name w:val="Nadpis 2 Char"/>
    <w:basedOn w:val="Predvolenpsmoodseku"/>
    <w:link w:val="Nadpis2"/>
    <w:uiPriority w:val="9"/>
    <w:rsid w:val="00754A9B"/>
    <w:rPr>
      <w:rFonts w:ascii="Arial" w:hAnsi="Arial" w:cs="Arial"/>
      <w:b/>
      <w:iCs/>
      <w:color w:val="0000FF"/>
      <w:kern w:val="32"/>
      <w:sz w:val="22"/>
      <w:szCs w:val="28"/>
      <w:lang w:val="de-DE" w:eastAsia="en-US"/>
    </w:rPr>
  </w:style>
  <w:style w:type="paragraph" w:customStyle="1" w:styleId="List2">
    <w:name w:val="List2"/>
    <w:uiPriority w:val="9"/>
    <w:rsid w:val="00754A9B"/>
    <w:pPr>
      <w:numPr>
        <w:ilvl w:val="1"/>
        <w:numId w:val="7"/>
      </w:numPr>
      <w:tabs>
        <w:tab w:val="clear" w:pos="1080"/>
      </w:tabs>
      <w:ind w:left="714" w:hanging="357"/>
    </w:pPr>
    <w:rPr>
      <w:rFonts w:ascii="Arial" w:hAnsi="Arial" w:cs="Arial"/>
      <w:sz w:val="22"/>
      <w:szCs w:val="22"/>
      <w:lang w:val="de-DE" w:eastAsia="en-US"/>
    </w:rPr>
  </w:style>
  <w:style w:type="paragraph" w:customStyle="1" w:styleId="ChapterHeading">
    <w:name w:val="Chapter Heading"/>
    <w:next w:val="Normlny"/>
    <w:uiPriority w:val="9"/>
    <w:rsid w:val="00754A9B"/>
    <w:pPr>
      <w:keepNext/>
      <w:pBdr>
        <w:bottom w:val="single" w:sz="12" w:space="1" w:color="auto"/>
      </w:pBdr>
    </w:pPr>
    <w:rPr>
      <w:rFonts w:ascii="Arial" w:hAnsi="Arial" w:cs="Arial"/>
      <w:b/>
      <w:bCs/>
      <w:sz w:val="22"/>
      <w:szCs w:val="22"/>
      <w:lang w:val="de-DE" w:eastAsia="en-US"/>
    </w:rPr>
  </w:style>
  <w:style w:type="paragraph" w:customStyle="1" w:styleId="Terms">
    <w:name w:val="Terms"/>
    <w:uiPriority w:val="9"/>
    <w:rsid w:val="00754A9B"/>
    <w:pPr>
      <w:tabs>
        <w:tab w:val="decimal" w:pos="1049"/>
      </w:tabs>
    </w:pPr>
    <w:rPr>
      <w:rFonts w:ascii="Arial" w:hAnsi="Arial"/>
      <w:bCs/>
      <w:color w:val="0000FF"/>
      <w:sz w:val="22"/>
      <w:szCs w:val="24"/>
      <w:lang w:val="de-DE" w:eastAsia="en-US"/>
    </w:rPr>
  </w:style>
  <w:style w:type="paragraph" w:styleId="Nzov">
    <w:name w:val="Title"/>
    <w:basedOn w:val="Normlny"/>
    <w:link w:val="NzovChar"/>
    <w:uiPriority w:val="9"/>
    <w:qFormat/>
    <w:rsid w:val="00754A9B"/>
    <w:rPr>
      <w:rFonts w:cs="Arial"/>
      <w:b/>
      <w:bCs/>
      <w:kern w:val="28"/>
      <w:sz w:val="30"/>
      <w:szCs w:val="32"/>
    </w:rPr>
  </w:style>
  <w:style w:type="character" w:customStyle="1" w:styleId="NzovChar">
    <w:name w:val="Názov Char"/>
    <w:basedOn w:val="Predvolenpsmoodseku"/>
    <w:link w:val="Nzov"/>
    <w:uiPriority w:val="9"/>
    <w:rsid w:val="00754A9B"/>
    <w:rPr>
      <w:rFonts w:ascii="Arial" w:hAnsi="Arial" w:cs="Arial"/>
      <w:b/>
      <w:bCs/>
      <w:kern w:val="28"/>
      <w:sz w:val="30"/>
      <w:szCs w:val="32"/>
      <w:lang w:val="de-DE" w:eastAsia="en-US"/>
    </w:rPr>
  </w:style>
  <w:style w:type="paragraph" w:styleId="Obsah1">
    <w:name w:val="toc 1"/>
    <w:basedOn w:val="Normlny"/>
    <w:next w:val="Normlny"/>
    <w:autoRedefine/>
    <w:semiHidden/>
    <w:rsid w:val="00754A9B"/>
  </w:style>
  <w:style w:type="paragraph" w:styleId="Obsah2">
    <w:name w:val="toc 2"/>
    <w:basedOn w:val="Normlny"/>
    <w:next w:val="Normlny"/>
    <w:autoRedefine/>
    <w:semiHidden/>
    <w:rsid w:val="00754A9B"/>
    <w:pPr>
      <w:ind w:left="220"/>
    </w:pPr>
  </w:style>
  <w:style w:type="paragraph" w:styleId="Obsah3">
    <w:name w:val="toc 3"/>
    <w:basedOn w:val="Normlny"/>
    <w:next w:val="Normlny"/>
    <w:autoRedefine/>
    <w:semiHidden/>
    <w:rsid w:val="00754A9B"/>
    <w:pPr>
      <w:ind w:left="440"/>
    </w:pPr>
  </w:style>
  <w:style w:type="paragraph" w:styleId="Obsah4">
    <w:name w:val="toc 4"/>
    <w:basedOn w:val="Normlny"/>
    <w:next w:val="Normlny"/>
    <w:autoRedefine/>
    <w:semiHidden/>
    <w:rsid w:val="00754A9B"/>
    <w:pPr>
      <w:ind w:left="660"/>
    </w:pPr>
  </w:style>
  <w:style w:type="paragraph" w:styleId="Obsah5">
    <w:name w:val="toc 5"/>
    <w:basedOn w:val="Normlny"/>
    <w:next w:val="Normlny"/>
    <w:autoRedefine/>
    <w:semiHidden/>
    <w:rsid w:val="00754A9B"/>
    <w:pPr>
      <w:ind w:left="880"/>
    </w:pPr>
  </w:style>
  <w:style w:type="paragraph" w:styleId="Obsah6">
    <w:name w:val="toc 6"/>
    <w:basedOn w:val="Normlny"/>
    <w:next w:val="Normlny"/>
    <w:autoRedefine/>
    <w:semiHidden/>
    <w:rsid w:val="00754A9B"/>
    <w:pPr>
      <w:ind w:left="1100"/>
    </w:pPr>
  </w:style>
  <w:style w:type="paragraph" w:styleId="Obsah7">
    <w:name w:val="toc 7"/>
    <w:basedOn w:val="Normlny"/>
    <w:next w:val="Normlny"/>
    <w:autoRedefine/>
    <w:semiHidden/>
    <w:rsid w:val="00754A9B"/>
    <w:pPr>
      <w:ind w:left="1320"/>
    </w:pPr>
  </w:style>
  <w:style w:type="paragraph" w:styleId="Obsah8">
    <w:name w:val="toc 8"/>
    <w:basedOn w:val="Normlny"/>
    <w:next w:val="Normlny"/>
    <w:autoRedefine/>
    <w:semiHidden/>
    <w:rsid w:val="00754A9B"/>
    <w:pPr>
      <w:ind w:left="1540"/>
    </w:pPr>
  </w:style>
  <w:style w:type="paragraph" w:styleId="Obsah9">
    <w:name w:val="toc 9"/>
    <w:basedOn w:val="Normlny"/>
    <w:next w:val="Normlny"/>
    <w:autoRedefine/>
    <w:semiHidden/>
    <w:rsid w:val="00754A9B"/>
    <w:pPr>
      <w:ind w:left="1760"/>
    </w:pPr>
  </w:style>
  <w:style w:type="paragraph" w:customStyle="1" w:styleId="List2-Data">
    <w:name w:val="List2-Data"/>
    <w:basedOn w:val="List2"/>
    <w:uiPriority w:val="9"/>
    <w:rsid w:val="00754A9B"/>
    <w:pPr>
      <w:tabs>
        <w:tab w:val="left" w:pos="709"/>
        <w:tab w:val="decimal" w:pos="4536"/>
      </w:tabs>
    </w:pPr>
  </w:style>
  <w:style w:type="paragraph" w:customStyle="1" w:styleId="Hinweis">
    <w:name w:val="Hinweis"/>
    <w:basedOn w:val="Normlny"/>
    <w:uiPriority w:val="9"/>
    <w:rsid w:val="00754A9B"/>
    <w:pPr>
      <w:spacing w:after="60"/>
      <w:ind w:left="709"/>
    </w:pPr>
    <w:rPr>
      <w:b/>
      <w:i/>
      <w:color w:val="0000FF"/>
    </w:rPr>
  </w:style>
  <w:style w:type="paragraph" w:customStyle="1" w:styleId="List3">
    <w:name w:val="List3"/>
    <w:uiPriority w:val="9"/>
    <w:rsid w:val="00754A9B"/>
    <w:pPr>
      <w:numPr>
        <w:ilvl w:val="2"/>
        <w:numId w:val="8"/>
      </w:numPr>
      <w:tabs>
        <w:tab w:val="clear" w:pos="1800"/>
      </w:tabs>
      <w:ind w:left="1077" w:hanging="357"/>
    </w:pPr>
    <w:rPr>
      <w:rFonts w:ascii="Arial" w:hAnsi="Arial" w:cs="Arial"/>
      <w:sz w:val="22"/>
      <w:szCs w:val="22"/>
      <w:lang w:val="de-DE" w:eastAsia="en-US"/>
    </w:rPr>
  </w:style>
  <w:style w:type="paragraph" w:customStyle="1" w:styleId="PriceBold">
    <w:name w:val="PriceBold"/>
    <w:basedOn w:val="Price"/>
    <w:uiPriority w:val="9"/>
    <w:qFormat/>
    <w:rsid w:val="00754A9B"/>
    <w:rPr>
      <w:b/>
    </w:rPr>
  </w:style>
  <w:style w:type="paragraph" w:customStyle="1" w:styleId="Price">
    <w:name w:val="Price"/>
    <w:uiPriority w:val="9"/>
    <w:rsid w:val="00754A9B"/>
    <w:pPr>
      <w:tabs>
        <w:tab w:val="decimal" w:pos="1100"/>
      </w:tabs>
    </w:pPr>
    <w:rPr>
      <w:rFonts w:ascii="Arial" w:hAnsi="Arial"/>
      <w:color w:val="0000FF"/>
      <w:sz w:val="22"/>
      <w:szCs w:val="24"/>
      <w:lang w:val="de-DE" w:eastAsia="en-US"/>
    </w:rPr>
  </w:style>
  <w:style w:type="paragraph" w:customStyle="1" w:styleId="DOTipListSellRent">
    <w:name w:val="DO_TipList_SellRent"/>
    <w:basedOn w:val="Normlny"/>
    <w:next w:val="Normlny"/>
    <w:uiPriority w:val="9"/>
    <w:rsid w:val="00754A9B"/>
    <w:pPr>
      <w:tabs>
        <w:tab w:val="left" w:pos="142"/>
        <w:tab w:val="left" w:pos="709"/>
        <w:tab w:val="left" w:pos="3969"/>
        <w:tab w:val="left" w:pos="4111"/>
        <w:tab w:val="left" w:pos="4253"/>
        <w:tab w:val="right" w:pos="5529"/>
        <w:tab w:val="right" w:pos="5954"/>
        <w:tab w:val="left" w:pos="6096"/>
        <w:tab w:val="right" w:pos="7371"/>
        <w:tab w:val="right" w:pos="7797"/>
        <w:tab w:val="right" w:pos="7938"/>
        <w:tab w:val="decimal" w:pos="8931"/>
        <w:tab w:val="left" w:pos="9072"/>
        <w:tab w:val="left" w:pos="9214"/>
        <w:tab w:val="left" w:pos="9356"/>
        <w:tab w:val="left" w:pos="10773"/>
        <w:tab w:val="left" w:pos="10915"/>
        <w:tab w:val="left" w:pos="11057"/>
        <w:tab w:val="left" w:pos="11340"/>
      </w:tabs>
    </w:pPr>
    <w:rPr>
      <w:rFonts w:cs="Arial"/>
      <w:sz w:val="18"/>
      <w:szCs w:val="18"/>
      <w:lang w:val="en-US" w:bidi="en-US"/>
    </w:rPr>
  </w:style>
  <w:style w:type="paragraph" w:customStyle="1" w:styleId="DOTipListList">
    <w:name w:val="DO_TipList_List"/>
    <w:basedOn w:val="Normlny"/>
    <w:next w:val="Normlny"/>
    <w:uiPriority w:val="9"/>
    <w:qFormat/>
    <w:rsid w:val="00754A9B"/>
    <w:pPr>
      <w:tabs>
        <w:tab w:val="left" w:pos="142"/>
        <w:tab w:val="left" w:pos="284"/>
        <w:tab w:val="left" w:pos="1134"/>
        <w:tab w:val="left" w:pos="1276"/>
        <w:tab w:val="left" w:pos="1701"/>
        <w:tab w:val="right" w:pos="2127"/>
        <w:tab w:val="left" w:pos="2268"/>
        <w:tab w:val="left" w:pos="2835"/>
        <w:tab w:val="left" w:pos="2863"/>
        <w:tab w:val="left" w:pos="2892"/>
        <w:tab w:val="left" w:pos="2977"/>
        <w:tab w:val="left" w:pos="3119"/>
        <w:tab w:val="left" w:pos="3261"/>
        <w:tab w:val="left" w:pos="3402"/>
        <w:tab w:val="left" w:pos="3544"/>
        <w:tab w:val="left" w:pos="3686"/>
        <w:tab w:val="left" w:pos="7088"/>
        <w:tab w:val="left" w:pos="7230"/>
        <w:tab w:val="left" w:pos="7371"/>
        <w:tab w:val="left" w:pos="7655"/>
        <w:tab w:val="left" w:pos="7711"/>
        <w:tab w:val="left" w:pos="7768"/>
        <w:tab w:val="left" w:pos="7825"/>
        <w:tab w:val="left" w:pos="7938"/>
        <w:tab w:val="left" w:pos="8080"/>
        <w:tab w:val="right" w:pos="8931"/>
        <w:tab w:val="left" w:pos="9214"/>
        <w:tab w:val="left" w:pos="9356"/>
        <w:tab w:val="left" w:pos="9498"/>
        <w:tab w:val="left" w:pos="9639"/>
        <w:tab w:val="left" w:pos="9781"/>
        <w:tab w:val="left" w:pos="9923"/>
        <w:tab w:val="left" w:pos="10065"/>
        <w:tab w:val="left" w:pos="10206"/>
      </w:tabs>
    </w:pPr>
    <w:rPr>
      <w:rFonts w:cs="Arial"/>
      <w:sz w:val="18"/>
      <w:szCs w:val="18"/>
      <w:lang w:val="en-US" w:bidi="en-US"/>
    </w:rPr>
  </w:style>
  <w:style w:type="paragraph" w:customStyle="1" w:styleId="DOTipListBeams">
    <w:name w:val="DO_TipList_Beams"/>
    <w:basedOn w:val="Normlny"/>
    <w:next w:val="Normlny"/>
    <w:uiPriority w:val="9"/>
    <w:qFormat/>
    <w:rsid w:val="00754A9B"/>
    <w:pPr>
      <w:tabs>
        <w:tab w:val="left" w:pos="57"/>
        <w:tab w:val="left" w:pos="113"/>
        <w:tab w:val="left" w:pos="170"/>
        <w:tab w:val="left" w:pos="227"/>
        <w:tab w:val="left" w:pos="284"/>
        <w:tab w:val="left" w:pos="851"/>
        <w:tab w:val="left" w:pos="4253"/>
        <w:tab w:val="left" w:pos="4395"/>
        <w:tab w:val="left" w:pos="4536"/>
        <w:tab w:val="left" w:pos="4678"/>
        <w:tab w:val="left" w:pos="4820"/>
        <w:tab w:val="left" w:pos="4962"/>
        <w:tab w:val="left" w:pos="5103"/>
        <w:tab w:val="left" w:pos="5245"/>
        <w:tab w:val="decimal" w:pos="6237"/>
        <w:tab w:val="left" w:pos="6804"/>
        <w:tab w:val="left" w:pos="6946"/>
        <w:tab w:val="right" w:pos="8222"/>
        <w:tab w:val="left" w:pos="10490"/>
        <w:tab w:val="left" w:pos="10632"/>
        <w:tab w:val="left" w:pos="10773"/>
        <w:tab w:val="left" w:pos="10915"/>
        <w:tab w:val="left" w:pos="11057"/>
        <w:tab w:val="left" w:pos="11199"/>
        <w:tab w:val="left" w:pos="11340"/>
        <w:tab w:val="left" w:pos="11482"/>
        <w:tab w:val="left" w:pos="11624"/>
        <w:tab w:val="left" w:pos="11766"/>
        <w:tab w:val="left" w:pos="11907"/>
        <w:tab w:val="left" w:pos="12049"/>
      </w:tabs>
    </w:pPr>
    <w:rPr>
      <w:rFonts w:cs="Arial"/>
      <w:sz w:val="18"/>
      <w:szCs w:val="18"/>
      <w:lang w:val="en-US" w:bidi="en-US"/>
    </w:rPr>
  </w:style>
  <w:style w:type="paragraph" w:customStyle="1" w:styleId="DOTipListWeightPrice">
    <w:name w:val="DO_TipList_WeightPrice"/>
    <w:basedOn w:val="Normlny"/>
    <w:next w:val="Normlny"/>
    <w:uiPriority w:val="9"/>
    <w:qFormat/>
    <w:rsid w:val="00754A9B"/>
    <w:pPr>
      <w:tabs>
        <w:tab w:val="left" w:pos="142"/>
        <w:tab w:val="left" w:pos="709"/>
        <w:tab w:val="left" w:pos="3969"/>
        <w:tab w:val="left" w:pos="4111"/>
        <w:tab w:val="left" w:pos="4253"/>
        <w:tab w:val="right" w:pos="5529"/>
        <w:tab w:val="left" w:pos="6663"/>
        <w:tab w:val="right" w:pos="8222"/>
        <w:tab w:val="left" w:pos="8789"/>
        <w:tab w:val="left" w:pos="8931"/>
        <w:tab w:val="left" w:pos="9072"/>
        <w:tab w:val="left" w:pos="9214"/>
        <w:tab w:val="left" w:pos="9356"/>
        <w:tab w:val="left" w:pos="9498"/>
        <w:tab w:val="left" w:pos="9639"/>
        <w:tab w:val="left" w:pos="9781"/>
        <w:tab w:val="left" w:pos="9923"/>
        <w:tab w:val="left" w:pos="10773"/>
        <w:tab w:val="left" w:pos="10915"/>
        <w:tab w:val="left" w:pos="11057"/>
        <w:tab w:val="left" w:pos="11340"/>
      </w:tabs>
    </w:pPr>
    <w:rPr>
      <w:rFonts w:cs="Microsoft Sans Serif"/>
      <w:sz w:val="18"/>
      <w:szCs w:val="18"/>
      <w:lang w:val="en-US" w:bidi="en-US"/>
    </w:rPr>
  </w:style>
  <w:style w:type="paragraph" w:customStyle="1" w:styleId="DOTechHeading1">
    <w:name w:val="DO_Tech_Heading1"/>
    <w:basedOn w:val="Normlny"/>
    <w:uiPriority w:val="9"/>
    <w:qFormat/>
    <w:rsid w:val="00754A9B"/>
    <w:rPr>
      <w:b/>
      <w:sz w:val="24"/>
    </w:rPr>
  </w:style>
  <w:style w:type="paragraph" w:customStyle="1" w:styleId="DOServiceHeading1">
    <w:name w:val="DO_Service_Heading1"/>
    <w:basedOn w:val="Normlny"/>
    <w:uiPriority w:val="9"/>
    <w:qFormat/>
    <w:rsid w:val="00754A9B"/>
    <w:rPr>
      <w:b/>
      <w:sz w:val="24"/>
    </w:rPr>
  </w:style>
  <w:style w:type="paragraph" w:customStyle="1" w:styleId="DOTipListBeams2">
    <w:name w:val="DO_TipList_Beams2"/>
    <w:basedOn w:val="Normlny"/>
    <w:next w:val="Normlny"/>
    <w:uiPriority w:val="9"/>
    <w:qFormat/>
    <w:rsid w:val="00754A9B"/>
    <w:pPr>
      <w:tabs>
        <w:tab w:val="left" w:pos="113"/>
        <w:tab w:val="left" w:pos="170"/>
        <w:tab w:val="left" w:pos="227"/>
        <w:tab w:val="left" w:pos="284"/>
        <w:tab w:val="left" w:pos="851"/>
        <w:tab w:val="left" w:pos="4253"/>
        <w:tab w:val="left" w:pos="4395"/>
        <w:tab w:val="left" w:pos="4536"/>
        <w:tab w:val="left" w:pos="4678"/>
        <w:tab w:val="left" w:pos="4820"/>
        <w:tab w:val="left" w:pos="4962"/>
        <w:tab w:val="left" w:pos="5103"/>
        <w:tab w:val="left" w:pos="5245"/>
        <w:tab w:val="decimal" w:pos="6237"/>
        <w:tab w:val="left" w:pos="6804"/>
        <w:tab w:val="left" w:pos="6946"/>
        <w:tab w:val="right" w:pos="8222"/>
        <w:tab w:val="left" w:pos="10490"/>
        <w:tab w:val="left" w:pos="10632"/>
        <w:tab w:val="left" w:pos="10773"/>
        <w:tab w:val="left" w:pos="10915"/>
        <w:tab w:val="left" w:pos="11057"/>
        <w:tab w:val="left" w:pos="11199"/>
        <w:tab w:val="left" w:pos="11340"/>
        <w:tab w:val="left" w:pos="11482"/>
        <w:tab w:val="left" w:pos="11624"/>
        <w:tab w:val="left" w:pos="11766"/>
        <w:tab w:val="left" w:pos="11907"/>
        <w:tab w:val="left" w:pos="12049"/>
      </w:tabs>
    </w:pPr>
    <w:rPr>
      <w:rFonts w:cs="Arial"/>
      <w:sz w:val="18"/>
      <w:szCs w:val="18"/>
      <w:lang w:val="en-US" w:bidi="en-US"/>
    </w:rPr>
  </w:style>
  <w:style w:type="paragraph" w:customStyle="1" w:styleId="DOTipListList2">
    <w:name w:val="DO_TipList_List2"/>
    <w:basedOn w:val="Normlny"/>
    <w:next w:val="Normlny"/>
    <w:uiPriority w:val="9"/>
    <w:qFormat/>
    <w:rsid w:val="00754A9B"/>
    <w:pPr>
      <w:tabs>
        <w:tab w:val="left" w:pos="284"/>
        <w:tab w:val="left" w:pos="1134"/>
        <w:tab w:val="left" w:pos="1276"/>
        <w:tab w:val="left" w:pos="1701"/>
        <w:tab w:val="right" w:pos="2127"/>
        <w:tab w:val="left" w:pos="2268"/>
        <w:tab w:val="left" w:pos="2835"/>
        <w:tab w:val="left" w:pos="2863"/>
        <w:tab w:val="left" w:pos="2892"/>
        <w:tab w:val="left" w:pos="2977"/>
        <w:tab w:val="left" w:pos="3119"/>
        <w:tab w:val="left" w:pos="3261"/>
        <w:tab w:val="left" w:pos="3402"/>
        <w:tab w:val="left" w:pos="3544"/>
        <w:tab w:val="left" w:pos="3686"/>
        <w:tab w:val="left" w:pos="7088"/>
        <w:tab w:val="left" w:pos="7230"/>
        <w:tab w:val="left" w:pos="7371"/>
        <w:tab w:val="left" w:pos="7655"/>
        <w:tab w:val="left" w:pos="7711"/>
        <w:tab w:val="left" w:pos="7768"/>
        <w:tab w:val="left" w:pos="7825"/>
        <w:tab w:val="left" w:pos="7938"/>
        <w:tab w:val="left" w:pos="8080"/>
        <w:tab w:val="right" w:pos="8931"/>
        <w:tab w:val="left" w:pos="9214"/>
        <w:tab w:val="left" w:pos="9356"/>
        <w:tab w:val="left" w:pos="9498"/>
        <w:tab w:val="left" w:pos="9639"/>
        <w:tab w:val="left" w:pos="9781"/>
        <w:tab w:val="left" w:pos="9923"/>
        <w:tab w:val="left" w:pos="10065"/>
        <w:tab w:val="left" w:pos="10206"/>
      </w:tabs>
    </w:pPr>
    <w:rPr>
      <w:rFonts w:cs="Arial"/>
      <w:sz w:val="18"/>
      <w:szCs w:val="18"/>
      <w:lang w:val="en-US" w:bidi="en-US"/>
    </w:rPr>
  </w:style>
  <w:style w:type="paragraph" w:customStyle="1" w:styleId="DOTipListSellRent2">
    <w:name w:val="DO_TipList_SellRent2"/>
    <w:basedOn w:val="Normlny"/>
    <w:next w:val="Normlny"/>
    <w:uiPriority w:val="9"/>
    <w:rsid w:val="00754A9B"/>
    <w:pPr>
      <w:tabs>
        <w:tab w:val="left" w:pos="709"/>
        <w:tab w:val="left" w:pos="3969"/>
        <w:tab w:val="left" w:pos="4111"/>
        <w:tab w:val="left" w:pos="4253"/>
        <w:tab w:val="right" w:pos="5529"/>
        <w:tab w:val="right" w:pos="5954"/>
        <w:tab w:val="left" w:pos="6096"/>
        <w:tab w:val="right" w:pos="7371"/>
        <w:tab w:val="right" w:pos="7797"/>
        <w:tab w:val="right" w:pos="7938"/>
        <w:tab w:val="decimal" w:pos="8931"/>
        <w:tab w:val="left" w:pos="9072"/>
        <w:tab w:val="left" w:pos="9214"/>
        <w:tab w:val="left" w:pos="9356"/>
        <w:tab w:val="left" w:pos="10773"/>
        <w:tab w:val="left" w:pos="10915"/>
        <w:tab w:val="left" w:pos="11057"/>
        <w:tab w:val="left" w:pos="11340"/>
      </w:tabs>
    </w:pPr>
    <w:rPr>
      <w:rFonts w:cs="Arial"/>
      <w:sz w:val="18"/>
      <w:szCs w:val="18"/>
      <w:lang w:val="en-US" w:bidi="en-US"/>
    </w:rPr>
  </w:style>
  <w:style w:type="paragraph" w:customStyle="1" w:styleId="DOTipListWeightPrice2">
    <w:name w:val="DO_TipList_WeightPrice2"/>
    <w:basedOn w:val="Normlny"/>
    <w:next w:val="Normlny"/>
    <w:uiPriority w:val="9"/>
    <w:qFormat/>
    <w:rsid w:val="00754A9B"/>
    <w:pPr>
      <w:tabs>
        <w:tab w:val="left" w:pos="709"/>
        <w:tab w:val="left" w:pos="3969"/>
        <w:tab w:val="left" w:pos="4111"/>
        <w:tab w:val="left" w:pos="4253"/>
        <w:tab w:val="right" w:pos="5529"/>
        <w:tab w:val="left" w:pos="6663"/>
        <w:tab w:val="right" w:pos="8222"/>
        <w:tab w:val="left" w:pos="8789"/>
        <w:tab w:val="left" w:pos="8931"/>
        <w:tab w:val="left" w:pos="9072"/>
        <w:tab w:val="left" w:pos="9214"/>
        <w:tab w:val="left" w:pos="9356"/>
        <w:tab w:val="left" w:pos="9498"/>
        <w:tab w:val="left" w:pos="9639"/>
        <w:tab w:val="left" w:pos="9781"/>
        <w:tab w:val="left" w:pos="9923"/>
        <w:tab w:val="left" w:pos="10773"/>
        <w:tab w:val="left" w:pos="10915"/>
        <w:tab w:val="left" w:pos="11057"/>
        <w:tab w:val="left" w:pos="11340"/>
      </w:tabs>
    </w:pPr>
    <w:rPr>
      <w:rFonts w:cs="Microsoft Sans Serif"/>
      <w:sz w:val="18"/>
      <w:szCs w:val="18"/>
      <w:lang w:val="en-US" w:bidi="en-US"/>
    </w:rPr>
  </w:style>
  <w:style w:type="paragraph" w:customStyle="1" w:styleId="Block">
    <w:name w:val="_Block"/>
    <w:basedOn w:val="Normlny"/>
    <w:uiPriority w:val="3"/>
    <w:qFormat/>
    <w:rsid w:val="00754A9B"/>
    <w:pPr>
      <w:tabs>
        <w:tab w:val="left" w:pos="2268"/>
      </w:tabs>
      <w:ind w:left="2268" w:hanging="2268"/>
      <w:outlineLvl w:val="1"/>
    </w:pPr>
    <w:rPr>
      <w:b/>
      <w:szCs w:val="22"/>
    </w:rPr>
  </w:style>
  <w:style w:type="paragraph" w:customStyle="1" w:styleId="BlockL">
    <w:name w:val="_Block L"/>
    <w:basedOn w:val="Normlny"/>
    <w:uiPriority w:val="3"/>
    <w:qFormat/>
    <w:rsid w:val="00754A9B"/>
    <w:pPr>
      <w:numPr>
        <w:numId w:val="9"/>
      </w:numPr>
      <w:tabs>
        <w:tab w:val="left" w:pos="2552"/>
      </w:tabs>
    </w:pPr>
    <w:rPr>
      <w:color w:val="0000FF"/>
      <w:szCs w:val="22"/>
    </w:rPr>
  </w:style>
  <w:style w:type="character" w:customStyle="1" w:styleId="Hinweis0">
    <w:name w:val="_Hinweis"/>
    <w:basedOn w:val="Predvolenpsmoodseku"/>
    <w:uiPriority w:val="5"/>
    <w:qFormat/>
    <w:rsid w:val="00754A9B"/>
    <w:rPr>
      <w:color w:val="FF00FF"/>
    </w:rPr>
  </w:style>
  <w:style w:type="character" w:customStyle="1" w:styleId="edit">
    <w:name w:val="_edit"/>
    <w:basedOn w:val="Hinweis0"/>
    <w:uiPriority w:val="5"/>
    <w:qFormat/>
    <w:rsid w:val="00754A9B"/>
    <w:rPr>
      <w:color w:val="0000FF"/>
    </w:rPr>
  </w:style>
  <w:style w:type="paragraph" w:customStyle="1" w:styleId="List10">
    <w:name w:val="_List 1"/>
    <w:basedOn w:val="Normlny"/>
    <w:uiPriority w:val="2"/>
    <w:qFormat/>
    <w:rsid w:val="00754A9B"/>
    <w:pPr>
      <w:numPr>
        <w:numId w:val="10"/>
      </w:numPr>
    </w:pPr>
    <w:rPr>
      <w:szCs w:val="22"/>
    </w:rPr>
  </w:style>
  <w:style w:type="paragraph" w:customStyle="1" w:styleId="List20">
    <w:name w:val="_List 2"/>
    <w:basedOn w:val="Normlny"/>
    <w:uiPriority w:val="2"/>
    <w:qFormat/>
    <w:rsid w:val="00754A9B"/>
    <w:pPr>
      <w:numPr>
        <w:numId w:val="11"/>
      </w:numPr>
      <w:tabs>
        <w:tab w:val="left" w:pos="567"/>
      </w:tabs>
    </w:pPr>
    <w:rPr>
      <w:szCs w:val="22"/>
    </w:rPr>
  </w:style>
  <w:style w:type="paragraph" w:customStyle="1" w:styleId="List2Data">
    <w:name w:val="_List 2 Data"/>
    <w:basedOn w:val="List20"/>
    <w:uiPriority w:val="2"/>
    <w:qFormat/>
    <w:rsid w:val="00754A9B"/>
    <w:pPr>
      <w:numPr>
        <w:numId w:val="12"/>
      </w:numPr>
      <w:tabs>
        <w:tab w:val="right" w:pos="3402"/>
      </w:tabs>
    </w:pPr>
  </w:style>
  <w:style w:type="paragraph" w:customStyle="1" w:styleId="Titel">
    <w:name w:val="_Titel"/>
    <w:basedOn w:val="Normlny"/>
    <w:next w:val="Normlny"/>
    <w:uiPriority w:val="4"/>
    <w:qFormat/>
    <w:rsid w:val="00754A9B"/>
    <w:rPr>
      <w:b/>
      <w:sz w:val="28"/>
      <w:szCs w:val="22"/>
    </w:rPr>
  </w:style>
  <w:style w:type="paragraph" w:customStyle="1" w:styleId="bers1">
    <w:name w:val="_Übers 1"/>
    <w:basedOn w:val="Normlny"/>
    <w:next w:val="Normlny"/>
    <w:uiPriority w:val="1"/>
    <w:qFormat/>
    <w:rsid w:val="00754A9B"/>
    <w:pPr>
      <w:tabs>
        <w:tab w:val="left" w:pos="284"/>
      </w:tabs>
      <w:outlineLvl w:val="0"/>
    </w:pPr>
    <w:rPr>
      <w:b/>
      <w:sz w:val="24"/>
      <w:szCs w:val="22"/>
      <w:u w:val="single"/>
    </w:rPr>
  </w:style>
  <w:style w:type="paragraph" w:customStyle="1" w:styleId="bers2">
    <w:name w:val="_Übers 2"/>
    <w:basedOn w:val="Normlny"/>
    <w:next w:val="Normlny"/>
    <w:uiPriority w:val="1"/>
    <w:qFormat/>
    <w:rsid w:val="00754A9B"/>
    <w:pPr>
      <w:tabs>
        <w:tab w:val="left" w:pos="567"/>
      </w:tabs>
      <w:outlineLvl w:val="1"/>
    </w:pPr>
    <w:rPr>
      <w:b/>
      <w:sz w:val="24"/>
      <w:szCs w:val="22"/>
    </w:rPr>
  </w:style>
  <w:style w:type="paragraph" w:customStyle="1" w:styleId="Unters">
    <w:name w:val="_Unters"/>
    <w:basedOn w:val="Normlny"/>
    <w:uiPriority w:val="4"/>
    <w:qFormat/>
    <w:rsid w:val="00754A9B"/>
    <w:pPr>
      <w:tabs>
        <w:tab w:val="left" w:pos="3969"/>
      </w:tabs>
    </w:pPr>
    <w:rPr>
      <w:szCs w:val="22"/>
    </w:rPr>
  </w:style>
  <w:style w:type="paragraph" w:customStyle="1" w:styleId="vorab">
    <w:name w:val="_vorab"/>
    <w:basedOn w:val="Normlny"/>
    <w:uiPriority w:val="4"/>
    <w:qFormat/>
    <w:rsid w:val="00754A9B"/>
    <w:rPr>
      <w:color w:val="808080"/>
      <w:sz w:val="18"/>
      <w:szCs w:val="22"/>
    </w:rPr>
  </w:style>
  <w:style w:type="paragraph" w:customStyle="1" w:styleId="Zwischen">
    <w:name w:val="_Zwischen"/>
    <w:basedOn w:val="Normlny"/>
    <w:next w:val="Normlny"/>
    <w:uiPriority w:val="4"/>
    <w:qFormat/>
    <w:rsid w:val="00754A9B"/>
    <w:rPr>
      <w:sz w:val="16"/>
      <w:szCs w:val="16"/>
    </w:rPr>
  </w:style>
</w:styles>
</file>

<file path=word/webSettings.xml><?xml version="1.0" encoding="utf-8"?>
<w:webSettings xmlns:r="http://schemas.openxmlformats.org/officeDocument/2006/relationships" xmlns:w="http://schemas.openxmlformats.org/wordprocessingml/2006/main">
  <w:divs>
    <w:div w:id="140923992">
      <w:bodyDiv w:val="1"/>
      <w:marLeft w:val="0"/>
      <w:marRight w:val="0"/>
      <w:marTop w:val="0"/>
      <w:marBottom w:val="0"/>
      <w:divBdr>
        <w:top w:val="none" w:sz="0" w:space="0" w:color="auto"/>
        <w:left w:val="none" w:sz="0" w:space="0" w:color="auto"/>
        <w:bottom w:val="none" w:sz="0" w:space="0" w:color="auto"/>
        <w:right w:val="none" w:sz="0" w:space="0" w:color="auto"/>
      </w:divBdr>
    </w:div>
    <w:div w:id="185294185">
      <w:bodyDiv w:val="1"/>
      <w:marLeft w:val="0"/>
      <w:marRight w:val="0"/>
      <w:marTop w:val="0"/>
      <w:marBottom w:val="0"/>
      <w:divBdr>
        <w:top w:val="none" w:sz="0" w:space="0" w:color="auto"/>
        <w:left w:val="none" w:sz="0" w:space="0" w:color="auto"/>
        <w:bottom w:val="none" w:sz="0" w:space="0" w:color="auto"/>
        <w:right w:val="none" w:sz="0" w:space="0" w:color="auto"/>
      </w:divBdr>
      <w:divsChild>
        <w:div w:id="1626541471">
          <w:marLeft w:val="0"/>
          <w:marRight w:val="0"/>
          <w:marTop w:val="0"/>
          <w:marBottom w:val="0"/>
          <w:divBdr>
            <w:top w:val="none" w:sz="0" w:space="0" w:color="auto"/>
            <w:left w:val="none" w:sz="0" w:space="0" w:color="auto"/>
            <w:bottom w:val="none" w:sz="0" w:space="0" w:color="auto"/>
            <w:right w:val="none" w:sz="0" w:space="0" w:color="auto"/>
          </w:divBdr>
        </w:div>
      </w:divsChild>
    </w:div>
    <w:div w:id="202445992">
      <w:bodyDiv w:val="1"/>
      <w:marLeft w:val="0"/>
      <w:marRight w:val="0"/>
      <w:marTop w:val="0"/>
      <w:marBottom w:val="0"/>
      <w:divBdr>
        <w:top w:val="none" w:sz="0" w:space="0" w:color="auto"/>
        <w:left w:val="none" w:sz="0" w:space="0" w:color="auto"/>
        <w:bottom w:val="none" w:sz="0" w:space="0" w:color="auto"/>
        <w:right w:val="none" w:sz="0" w:space="0" w:color="auto"/>
      </w:divBdr>
      <w:divsChild>
        <w:div w:id="2002543226">
          <w:marLeft w:val="0"/>
          <w:marRight w:val="0"/>
          <w:marTop w:val="0"/>
          <w:marBottom w:val="0"/>
          <w:divBdr>
            <w:top w:val="none" w:sz="0" w:space="0" w:color="auto"/>
            <w:left w:val="none" w:sz="0" w:space="0" w:color="auto"/>
            <w:bottom w:val="none" w:sz="0" w:space="0" w:color="auto"/>
            <w:right w:val="none" w:sz="0" w:space="0" w:color="auto"/>
          </w:divBdr>
        </w:div>
      </w:divsChild>
    </w:div>
    <w:div w:id="208567214">
      <w:bodyDiv w:val="1"/>
      <w:marLeft w:val="0"/>
      <w:marRight w:val="0"/>
      <w:marTop w:val="0"/>
      <w:marBottom w:val="0"/>
      <w:divBdr>
        <w:top w:val="none" w:sz="0" w:space="0" w:color="auto"/>
        <w:left w:val="none" w:sz="0" w:space="0" w:color="auto"/>
        <w:bottom w:val="none" w:sz="0" w:space="0" w:color="auto"/>
        <w:right w:val="none" w:sz="0" w:space="0" w:color="auto"/>
      </w:divBdr>
    </w:div>
    <w:div w:id="360060124">
      <w:bodyDiv w:val="1"/>
      <w:marLeft w:val="0"/>
      <w:marRight w:val="0"/>
      <w:marTop w:val="0"/>
      <w:marBottom w:val="0"/>
      <w:divBdr>
        <w:top w:val="none" w:sz="0" w:space="0" w:color="auto"/>
        <w:left w:val="none" w:sz="0" w:space="0" w:color="auto"/>
        <w:bottom w:val="none" w:sz="0" w:space="0" w:color="auto"/>
        <w:right w:val="none" w:sz="0" w:space="0" w:color="auto"/>
      </w:divBdr>
      <w:divsChild>
        <w:div w:id="1424765222">
          <w:marLeft w:val="0"/>
          <w:marRight w:val="0"/>
          <w:marTop w:val="0"/>
          <w:marBottom w:val="0"/>
          <w:divBdr>
            <w:top w:val="none" w:sz="0" w:space="0" w:color="auto"/>
            <w:left w:val="none" w:sz="0" w:space="0" w:color="auto"/>
            <w:bottom w:val="none" w:sz="0" w:space="0" w:color="auto"/>
            <w:right w:val="none" w:sz="0" w:space="0" w:color="auto"/>
          </w:divBdr>
          <w:divsChild>
            <w:div w:id="2029289083">
              <w:marLeft w:val="0"/>
              <w:marRight w:val="0"/>
              <w:marTop w:val="0"/>
              <w:marBottom w:val="0"/>
              <w:divBdr>
                <w:top w:val="none" w:sz="0" w:space="0" w:color="auto"/>
                <w:left w:val="none" w:sz="0" w:space="0" w:color="auto"/>
                <w:bottom w:val="none" w:sz="0" w:space="0" w:color="auto"/>
                <w:right w:val="none" w:sz="0" w:space="0" w:color="auto"/>
              </w:divBdr>
              <w:divsChild>
                <w:div w:id="1970012607">
                  <w:marLeft w:val="0"/>
                  <w:marRight w:val="0"/>
                  <w:marTop w:val="0"/>
                  <w:marBottom w:val="0"/>
                  <w:divBdr>
                    <w:top w:val="none" w:sz="0" w:space="0" w:color="auto"/>
                    <w:left w:val="none" w:sz="0" w:space="0" w:color="auto"/>
                    <w:bottom w:val="none" w:sz="0" w:space="0" w:color="auto"/>
                    <w:right w:val="none" w:sz="0" w:space="0" w:color="auto"/>
                  </w:divBdr>
                  <w:divsChild>
                    <w:div w:id="1670061705">
                      <w:marLeft w:val="0"/>
                      <w:marRight w:val="0"/>
                      <w:marTop w:val="0"/>
                      <w:marBottom w:val="0"/>
                      <w:divBdr>
                        <w:top w:val="none" w:sz="0" w:space="0" w:color="auto"/>
                        <w:left w:val="none" w:sz="0" w:space="0" w:color="auto"/>
                        <w:bottom w:val="none" w:sz="0" w:space="0" w:color="auto"/>
                        <w:right w:val="none" w:sz="0" w:space="0" w:color="auto"/>
                      </w:divBdr>
                      <w:divsChild>
                        <w:div w:id="498081640">
                          <w:marLeft w:val="0"/>
                          <w:marRight w:val="0"/>
                          <w:marTop w:val="0"/>
                          <w:marBottom w:val="0"/>
                          <w:divBdr>
                            <w:top w:val="none" w:sz="0" w:space="0" w:color="auto"/>
                            <w:left w:val="none" w:sz="0" w:space="0" w:color="auto"/>
                            <w:bottom w:val="none" w:sz="0" w:space="0" w:color="auto"/>
                            <w:right w:val="none" w:sz="0" w:space="0" w:color="auto"/>
                          </w:divBdr>
                          <w:divsChild>
                            <w:div w:id="1418403279">
                              <w:marLeft w:val="-300"/>
                              <w:marRight w:val="0"/>
                              <w:marTop w:val="0"/>
                              <w:marBottom w:val="0"/>
                              <w:divBdr>
                                <w:top w:val="none" w:sz="0" w:space="0" w:color="auto"/>
                                <w:left w:val="none" w:sz="0" w:space="0" w:color="auto"/>
                                <w:bottom w:val="none" w:sz="0" w:space="0" w:color="auto"/>
                                <w:right w:val="none" w:sz="0" w:space="0" w:color="auto"/>
                              </w:divBdr>
                              <w:divsChild>
                                <w:div w:id="320235349">
                                  <w:marLeft w:val="0"/>
                                  <w:marRight w:val="0"/>
                                  <w:marTop w:val="0"/>
                                  <w:marBottom w:val="0"/>
                                  <w:divBdr>
                                    <w:top w:val="none" w:sz="0" w:space="0" w:color="auto"/>
                                    <w:left w:val="none" w:sz="0" w:space="0" w:color="auto"/>
                                    <w:bottom w:val="none" w:sz="0" w:space="0" w:color="auto"/>
                                    <w:right w:val="none" w:sz="0" w:space="0" w:color="auto"/>
                                  </w:divBdr>
                                  <w:divsChild>
                                    <w:div w:id="6699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9816586">
      <w:bodyDiv w:val="1"/>
      <w:marLeft w:val="0"/>
      <w:marRight w:val="0"/>
      <w:marTop w:val="0"/>
      <w:marBottom w:val="0"/>
      <w:divBdr>
        <w:top w:val="none" w:sz="0" w:space="0" w:color="auto"/>
        <w:left w:val="none" w:sz="0" w:space="0" w:color="auto"/>
        <w:bottom w:val="none" w:sz="0" w:space="0" w:color="auto"/>
        <w:right w:val="none" w:sz="0" w:space="0" w:color="auto"/>
      </w:divBdr>
    </w:div>
    <w:div w:id="462310917">
      <w:bodyDiv w:val="1"/>
      <w:marLeft w:val="0"/>
      <w:marRight w:val="0"/>
      <w:marTop w:val="0"/>
      <w:marBottom w:val="0"/>
      <w:divBdr>
        <w:top w:val="none" w:sz="0" w:space="0" w:color="auto"/>
        <w:left w:val="none" w:sz="0" w:space="0" w:color="auto"/>
        <w:bottom w:val="none" w:sz="0" w:space="0" w:color="auto"/>
        <w:right w:val="none" w:sz="0" w:space="0" w:color="auto"/>
      </w:divBdr>
    </w:div>
    <w:div w:id="606624419">
      <w:bodyDiv w:val="1"/>
      <w:marLeft w:val="0"/>
      <w:marRight w:val="0"/>
      <w:marTop w:val="0"/>
      <w:marBottom w:val="0"/>
      <w:divBdr>
        <w:top w:val="none" w:sz="0" w:space="0" w:color="auto"/>
        <w:left w:val="none" w:sz="0" w:space="0" w:color="auto"/>
        <w:bottom w:val="none" w:sz="0" w:space="0" w:color="auto"/>
        <w:right w:val="none" w:sz="0" w:space="0" w:color="auto"/>
      </w:divBdr>
      <w:divsChild>
        <w:div w:id="1368993646">
          <w:marLeft w:val="0"/>
          <w:marRight w:val="0"/>
          <w:marTop w:val="0"/>
          <w:marBottom w:val="0"/>
          <w:divBdr>
            <w:top w:val="none" w:sz="0" w:space="0" w:color="auto"/>
            <w:left w:val="none" w:sz="0" w:space="0" w:color="auto"/>
            <w:bottom w:val="none" w:sz="0" w:space="0" w:color="auto"/>
            <w:right w:val="none" w:sz="0" w:space="0" w:color="auto"/>
          </w:divBdr>
          <w:divsChild>
            <w:div w:id="1887373028">
              <w:marLeft w:val="0"/>
              <w:marRight w:val="0"/>
              <w:marTop w:val="0"/>
              <w:marBottom w:val="0"/>
              <w:divBdr>
                <w:top w:val="none" w:sz="0" w:space="0" w:color="auto"/>
                <w:left w:val="none" w:sz="0" w:space="0" w:color="auto"/>
                <w:bottom w:val="none" w:sz="0" w:space="0" w:color="auto"/>
                <w:right w:val="none" w:sz="0" w:space="0" w:color="auto"/>
              </w:divBdr>
              <w:divsChild>
                <w:div w:id="1177692529">
                  <w:marLeft w:val="0"/>
                  <w:marRight w:val="0"/>
                  <w:marTop w:val="0"/>
                  <w:marBottom w:val="0"/>
                  <w:divBdr>
                    <w:top w:val="none" w:sz="0" w:space="0" w:color="auto"/>
                    <w:left w:val="none" w:sz="0" w:space="0" w:color="auto"/>
                    <w:bottom w:val="none" w:sz="0" w:space="0" w:color="auto"/>
                    <w:right w:val="none" w:sz="0" w:space="0" w:color="auto"/>
                  </w:divBdr>
                  <w:divsChild>
                    <w:div w:id="789133">
                      <w:marLeft w:val="0"/>
                      <w:marRight w:val="0"/>
                      <w:marTop w:val="0"/>
                      <w:marBottom w:val="0"/>
                      <w:divBdr>
                        <w:top w:val="none" w:sz="0" w:space="0" w:color="auto"/>
                        <w:left w:val="none" w:sz="0" w:space="0" w:color="auto"/>
                        <w:bottom w:val="none" w:sz="0" w:space="0" w:color="auto"/>
                        <w:right w:val="none" w:sz="0" w:space="0" w:color="auto"/>
                      </w:divBdr>
                      <w:divsChild>
                        <w:div w:id="705637369">
                          <w:marLeft w:val="-250"/>
                          <w:marRight w:val="0"/>
                          <w:marTop w:val="0"/>
                          <w:marBottom w:val="0"/>
                          <w:divBdr>
                            <w:top w:val="none" w:sz="0" w:space="0" w:color="auto"/>
                            <w:left w:val="none" w:sz="0" w:space="0" w:color="auto"/>
                            <w:bottom w:val="none" w:sz="0" w:space="0" w:color="auto"/>
                            <w:right w:val="none" w:sz="0" w:space="0" w:color="auto"/>
                          </w:divBdr>
                          <w:divsChild>
                            <w:div w:id="325208220">
                              <w:marLeft w:val="0"/>
                              <w:marRight w:val="0"/>
                              <w:marTop w:val="0"/>
                              <w:marBottom w:val="0"/>
                              <w:divBdr>
                                <w:top w:val="none" w:sz="0" w:space="0" w:color="auto"/>
                                <w:left w:val="none" w:sz="0" w:space="0" w:color="auto"/>
                                <w:bottom w:val="none" w:sz="0" w:space="0" w:color="auto"/>
                                <w:right w:val="none" w:sz="0" w:space="0" w:color="auto"/>
                              </w:divBdr>
                              <w:divsChild>
                                <w:div w:id="1009988892">
                                  <w:marLeft w:val="0"/>
                                  <w:marRight w:val="0"/>
                                  <w:marTop w:val="0"/>
                                  <w:marBottom w:val="0"/>
                                  <w:divBdr>
                                    <w:top w:val="none" w:sz="0" w:space="0" w:color="auto"/>
                                    <w:left w:val="none" w:sz="0" w:space="0" w:color="auto"/>
                                    <w:bottom w:val="none" w:sz="0" w:space="0" w:color="auto"/>
                                    <w:right w:val="none" w:sz="0" w:space="0" w:color="auto"/>
                                  </w:divBdr>
                                  <w:divsChild>
                                    <w:div w:id="8854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2810994">
      <w:bodyDiv w:val="1"/>
      <w:marLeft w:val="0"/>
      <w:marRight w:val="0"/>
      <w:marTop w:val="0"/>
      <w:marBottom w:val="0"/>
      <w:divBdr>
        <w:top w:val="none" w:sz="0" w:space="0" w:color="auto"/>
        <w:left w:val="none" w:sz="0" w:space="0" w:color="auto"/>
        <w:bottom w:val="none" w:sz="0" w:space="0" w:color="auto"/>
        <w:right w:val="none" w:sz="0" w:space="0" w:color="auto"/>
      </w:divBdr>
    </w:div>
    <w:div w:id="776028609">
      <w:bodyDiv w:val="1"/>
      <w:marLeft w:val="0"/>
      <w:marRight w:val="0"/>
      <w:marTop w:val="0"/>
      <w:marBottom w:val="0"/>
      <w:divBdr>
        <w:top w:val="none" w:sz="0" w:space="0" w:color="auto"/>
        <w:left w:val="none" w:sz="0" w:space="0" w:color="auto"/>
        <w:bottom w:val="none" w:sz="0" w:space="0" w:color="auto"/>
        <w:right w:val="none" w:sz="0" w:space="0" w:color="auto"/>
      </w:divBdr>
    </w:div>
    <w:div w:id="793985990">
      <w:bodyDiv w:val="1"/>
      <w:marLeft w:val="0"/>
      <w:marRight w:val="0"/>
      <w:marTop w:val="0"/>
      <w:marBottom w:val="0"/>
      <w:divBdr>
        <w:top w:val="none" w:sz="0" w:space="0" w:color="auto"/>
        <w:left w:val="none" w:sz="0" w:space="0" w:color="auto"/>
        <w:bottom w:val="none" w:sz="0" w:space="0" w:color="auto"/>
        <w:right w:val="none" w:sz="0" w:space="0" w:color="auto"/>
      </w:divBdr>
      <w:divsChild>
        <w:div w:id="1932816797">
          <w:marLeft w:val="0"/>
          <w:marRight w:val="0"/>
          <w:marTop w:val="0"/>
          <w:marBottom w:val="0"/>
          <w:divBdr>
            <w:top w:val="none" w:sz="0" w:space="0" w:color="auto"/>
            <w:left w:val="none" w:sz="0" w:space="0" w:color="auto"/>
            <w:bottom w:val="none" w:sz="0" w:space="0" w:color="auto"/>
            <w:right w:val="none" w:sz="0" w:space="0" w:color="auto"/>
          </w:divBdr>
        </w:div>
      </w:divsChild>
    </w:div>
    <w:div w:id="876551758">
      <w:bodyDiv w:val="1"/>
      <w:marLeft w:val="0"/>
      <w:marRight w:val="0"/>
      <w:marTop w:val="0"/>
      <w:marBottom w:val="0"/>
      <w:divBdr>
        <w:top w:val="none" w:sz="0" w:space="0" w:color="auto"/>
        <w:left w:val="none" w:sz="0" w:space="0" w:color="auto"/>
        <w:bottom w:val="none" w:sz="0" w:space="0" w:color="auto"/>
        <w:right w:val="none" w:sz="0" w:space="0" w:color="auto"/>
      </w:divBdr>
    </w:div>
    <w:div w:id="908031994">
      <w:bodyDiv w:val="1"/>
      <w:marLeft w:val="0"/>
      <w:marRight w:val="0"/>
      <w:marTop w:val="0"/>
      <w:marBottom w:val="0"/>
      <w:divBdr>
        <w:top w:val="none" w:sz="0" w:space="0" w:color="auto"/>
        <w:left w:val="none" w:sz="0" w:space="0" w:color="auto"/>
        <w:bottom w:val="none" w:sz="0" w:space="0" w:color="auto"/>
        <w:right w:val="none" w:sz="0" w:space="0" w:color="auto"/>
      </w:divBdr>
    </w:div>
    <w:div w:id="1220941181">
      <w:bodyDiv w:val="1"/>
      <w:marLeft w:val="0"/>
      <w:marRight w:val="0"/>
      <w:marTop w:val="0"/>
      <w:marBottom w:val="0"/>
      <w:divBdr>
        <w:top w:val="none" w:sz="0" w:space="0" w:color="auto"/>
        <w:left w:val="none" w:sz="0" w:space="0" w:color="auto"/>
        <w:bottom w:val="none" w:sz="0" w:space="0" w:color="auto"/>
        <w:right w:val="none" w:sz="0" w:space="0" w:color="auto"/>
      </w:divBdr>
    </w:div>
    <w:div w:id="1280261697">
      <w:bodyDiv w:val="1"/>
      <w:marLeft w:val="0"/>
      <w:marRight w:val="0"/>
      <w:marTop w:val="0"/>
      <w:marBottom w:val="0"/>
      <w:divBdr>
        <w:top w:val="none" w:sz="0" w:space="0" w:color="auto"/>
        <w:left w:val="none" w:sz="0" w:space="0" w:color="auto"/>
        <w:bottom w:val="none" w:sz="0" w:space="0" w:color="auto"/>
        <w:right w:val="none" w:sz="0" w:space="0" w:color="auto"/>
      </w:divBdr>
    </w:div>
    <w:div w:id="1303193070">
      <w:bodyDiv w:val="1"/>
      <w:marLeft w:val="0"/>
      <w:marRight w:val="0"/>
      <w:marTop w:val="0"/>
      <w:marBottom w:val="0"/>
      <w:divBdr>
        <w:top w:val="none" w:sz="0" w:space="0" w:color="auto"/>
        <w:left w:val="none" w:sz="0" w:space="0" w:color="auto"/>
        <w:bottom w:val="none" w:sz="0" w:space="0" w:color="auto"/>
        <w:right w:val="none" w:sz="0" w:space="0" w:color="auto"/>
      </w:divBdr>
    </w:div>
    <w:div w:id="1651906724">
      <w:bodyDiv w:val="1"/>
      <w:marLeft w:val="0"/>
      <w:marRight w:val="0"/>
      <w:marTop w:val="0"/>
      <w:marBottom w:val="0"/>
      <w:divBdr>
        <w:top w:val="none" w:sz="0" w:space="0" w:color="auto"/>
        <w:left w:val="none" w:sz="0" w:space="0" w:color="auto"/>
        <w:bottom w:val="none" w:sz="0" w:space="0" w:color="auto"/>
        <w:right w:val="none" w:sz="0" w:space="0" w:color="auto"/>
      </w:divBdr>
    </w:div>
    <w:div w:id="1674869391">
      <w:bodyDiv w:val="1"/>
      <w:marLeft w:val="0"/>
      <w:marRight w:val="0"/>
      <w:marTop w:val="0"/>
      <w:marBottom w:val="0"/>
      <w:divBdr>
        <w:top w:val="none" w:sz="0" w:space="0" w:color="auto"/>
        <w:left w:val="none" w:sz="0" w:space="0" w:color="auto"/>
        <w:bottom w:val="none" w:sz="0" w:space="0" w:color="auto"/>
        <w:right w:val="none" w:sz="0" w:space="0" w:color="auto"/>
      </w:divBdr>
    </w:div>
    <w:div w:id="1748183100">
      <w:bodyDiv w:val="1"/>
      <w:marLeft w:val="0"/>
      <w:marRight w:val="0"/>
      <w:marTop w:val="0"/>
      <w:marBottom w:val="0"/>
      <w:divBdr>
        <w:top w:val="none" w:sz="0" w:space="0" w:color="auto"/>
        <w:left w:val="none" w:sz="0" w:space="0" w:color="auto"/>
        <w:bottom w:val="none" w:sz="0" w:space="0" w:color="auto"/>
        <w:right w:val="none" w:sz="0" w:space="0" w:color="auto"/>
      </w:divBdr>
    </w:div>
    <w:div w:id="1865509074">
      <w:bodyDiv w:val="1"/>
      <w:marLeft w:val="0"/>
      <w:marRight w:val="0"/>
      <w:marTop w:val="0"/>
      <w:marBottom w:val="0"/>
      <w:divBdr>
        <w:top w:val="none" w:sz="0" w:space="0" w:color="auto"/>
        <w:left w:val="none" w:sz="0" w:space="0" w:color="auto"/>
        <w:bottom w:val="none" w:sz="0" w:space="0" w:color="auto"/>
        <w:right w:val="none" w:sz="0" w:space="0" w:color="auto"/>
      </w:divBdr>
    </w:div>
    <w:div w:id="202778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doka.com/de/news/press/central-park-towe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ss@doka.com" TargetMode="External"/><Relationship Id="rId5" Type="http://schemas.openxmlformats.org/officeDocument/2006/relationships/numbering" Target="numbering.xml"/><Relationship Id="rId15" Type="http://schemas.openxmlformats.org/officeDocument/2006/relationships/image" Target="media/image3.tif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11E08FED15F8644857D10B158C28AA0" ma:contentTypeVersion="1" ma:contentTypeDescription="Ein neues Dokument erstellen." ma:contentTypeScope="" ma:versionID="7beaa672db6b25f7de7f6dedd70accdc">
  <xsd:schema xmlns:xsd="http://www.w3.org/2001/XMLSchema" xmlns:xs="http://www.w3.org/2001/XMLSchema" xmlns:p="http://schemas.microsoft.com/office/2006/metadata/properties" xmlns:ns1="http://schemas.microsoft.com/sharepoint/v3" targetNamespace="http://schemas.microsoft.com/office/2006/metadata/properties" ma:root="true" ma:fieldsID="afcbafc75315d1e3db5c088da047463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9"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D28F38-82E2-43A0-8840-02EA42AB6504}">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F2A03E5E-FAE0-4A07-BF5D-B49817FD9F85}">
  <ds:schemaRefs>
    <ds:schemaRef ds:uri="http://schemas.microsoft.com/sharepoint/v3/contenttype/forms"/>
  </ds:schemaRefs>
</ds:datastoreItem>
</file>

<file path=customXml/itemProps3.xml><?xml version="1.0" encoding="utf-8"?>
<ds:datastoreItem xmlns:ds="http://schemas.openxmlformats.org/officeDocument/2006/customXml" ds:itemID="{6E47770A-9F27-4B31-9BEA-9E14FDD0F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20B0EA-E832-403F-9461-DC66EC86F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835</Words>
  <Characters>5293</Characters>
  <Application>Microsoft Office Word</Application>
  <DocSecurity>0</DocSecurity>
  <Lines>44</Lines>
  <Paragraphs>12</Paragraphs>
  <ScaleCrop>false</ScaleCrop>
  <HeadingPairs>
    <vt:vector size="4" baseType="variant">
      <vt:variant>
        <vt:lpstr>Názov</vt:lpstr>
      </vt:variant>
      <vt:variant>
        <vt:i4>1</vt:i4>
      </vt:variant>
      <vt:variant>
        <vt:lpstr>Titel</vt:lpstr>
      </vt:variant>
      <vt:variant>
        <vt:i4>1</vt:i4>
      </vt:variant>
    </vt:vector>
  </HeadingPairs>
  <TitlesOfParts>
    <vt:vector size="2" baseType="lpstr">
      <vt:lpstr/>
      <vt:lpstr/>
    </vt:vector>
  </TitlesOfParts>
  <Company>Umdasch Group</Company>
  <LinksUpToDate>false</LinksUpToDate>
  <CharactersWithSpaces>6116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Turániová Terézia</cp:lastModifiedBy>
  <cp:revision>47</cp:revision>
  <cp:lastPrinted>2017-05-29T13:13:00Z</cp:lastPrinted>
  <dcterms:created xsi:type="dcterms:W3CDTF">2017-05-29T09:25:00Z</dcterms:created>
  <dcterms:modified xsi:type="dcterms:W3CDTF">2017-09-27T14:31:00Z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0x010100B11E08FED15F8644857D10B158C28AA0</vt:lpwstr>
  </property>
  <property fmtid="{D5CDD505-2E9C-101B-9397-08002B2CF9AE}" pid="3" name="DO_Initiated">
    <vt:i4>1</vt:i4>
  </property>
  <property fmtid="{D5CDD505-2E9C-101B-9397-08002B2CF9AE}" pid="4" name="DO_ManufBranchCode">
    <vt:lpwstr>545</vt:lpwstr>
  </property>
  <property fmtid="{D5CDD505-2E9C-101B-9397-08002B2CF9AE}" pid="5" name="DO_SNLNR">
    <vt:lpwstr>545</vt:lpwstr>
  </property>
  <property fmtid="{D5CDD505-2E9C-101B-9397-08002B2CF9AE}" pid="6" name="DO_TiposNLSAdrSLD">
    <vt:lpwstr>SK</vt:lpwstr>
  </property>
  <property fmtid="{D5CDD505-2E9C-101B-9397-08002B2CF9AE}" pid="7" name="DO_ProjectNr">
    <vt:lpwstr/>
  </property>
  <property fmtid="{D5CDD505-2E9C-101B-9397-08002B2CF9AE}" pid="8" name="DO_ProjectNr_Format1">
    <vt:lpwstr/>
  </property>
  <property fmtid="{D5CDD505-2E9C-101B-9397-08002B2CF9AE}" pid="9" name="DO_ProjectNr_Format2">
    <vt:lpwstr/>
  </property>
  <property fmtid="{D5CDD505-2E9C-101B-9397-08002B2CF9AE}" pid="10" name="DO_Project">
    <vt:lpwstr/>
  </property>
  <property fmtid="{D5CDD505-2E9C-101B-9397-08002B2CF9AE}" pid="11" name="DO_CustomerNo">
    <vt:lpwstr/>
  </property>
  <property fmtid="{D5CDD505-2E9C-101B-9397-08002B2CF9AE}" pid="12" name="DO_Customer">
    <vt:lpwstr/>
  </property>
  <property fmtid="{D5CDD505-2E9C-101B-9397-08002B2CF9AE}" pid="13" name="DO_Component">
    <vt:lpwstr/>
  </property>
  <property fmtid="{D5CDD505-2E9C-101B-9397-08002B2CF9AE}" pid="14" name="DO_Offer">
    <vt:lpwstr/>
  </property>
  <property fmtid="{D5CDD505-2E9C-101B-9397-08002B2CF9AE}" pid="15" name="DO_EdmContent">
    <vt:lpwstr/>
  </property>
  <property fmtid="{D5CDD505-2E9C-101B-9397-08002B2CF9AE}" pid="16" name="DO_EngInChargeCode">
    <vt:lpwstr>tturanio</vt:lpwstr>
  </property>
  <property fmtid="{D5CDD505-2E9C-101B-9397-08002B2CF9AE}" pid="17" name="DO_EngInCharge">
    <vt:lpwstr>Turániová Terézia</vt:lpwstr>
  </property>
  <property fmtid="{D5CDD505-2E9C-101B-9397-08002B2CF9AE}" pid="18" name="DO_EngInChargeFunction">
    <vt:lpwstr/>
  </property>
  <property fmtid="{D5CDD505-2E9C-101B-9397-08002B2CF9AE}" pid="19" name="DO_EngInChargePhone">
    <vt:lpwstr/>
  </property>
  <property fmtid="{D5CDD505-2E9C-101B-9397-08002B2CF9AE}" pid="20" name="DO_EngInChargeFax">
    <vt:lpwstr/>
  </property>
  <property fmtid="{D5CDD505-2E9C-101B-9397-08002B2CF9AE}" pid="21" name="DO_EngInChargeEMail">
    <vt:lpwstr/>
  </property>
  <property fmtid="{D5CDD505-2E9C-101B-9397-08002B2CF9AE}" pid="22" name="DO_EngInChargePhoneMobile">
    <vt:lpwstr/>
  </property>
  <property fmtid="{D5CDD505-2E9C-101B-9397-08002B2CF9AE}" pid="23" name="DO_DocumentCategoryId">
    <vt:lpwstr/>
  </property>
  <property fmtid="{D5CDD505-2E9C-101B-9397-08002B2CF9AE}" pid="24" name="DO_EdmDwgType">
    <vt:lpwstr/>
  </property>
  <property fmtid="{D5CDD505-2E9C-101B-9397-08002B2CF9AE}" pid="25" name="DO_CreationDate">
    <vt:filetime>2017-09-27T10:59:26Z</vt:filetime>
  </property>
  <property fmtid="{D5CDD505-2E9C-101B-9397-08002B2CF9AE}" pid="26" name="DO_EdmDrawn">
    <vt:lpwstr/>
  </property>
  <property fmtid="{D5CDD505-2E9C-101B-9397-08002B2CF9AE}" pid="27" name="DO_EdmChecked">
    <vt:lpwstr/>
  </property>
  <property fmtid="{D5CDD505-2E9C-101B-9397-08002B2CF9AE}" pid="28" name="DO_EdmCheckedDate">
    <vt:filetime>1899-12-29T22:00:00Z</vt:filetime>
  </property>
  <property fmtid="{D5CDD505-2E9C-101B-9397-08002B2CF9AE}" pid="29" name="DO_EdmRevised">
    <vt:lpwstr/>
  </property>
  <property fmtid="{D5CDD505-2E9C-101B-9397-08002B2CF9AE}" pid="30" name="DO_EdmRevisedDate">
    <vt:filetime>1899-12-29T22:00:00Z</vt:filetime>
  </property>
  <property fmtid="{D5CDD505-2E9C-101B-9397-08002B2CF9AE}" pid="31" name="DO_LifeCycle">
    <vt:lpwstr/>
  </property>
  <property fmtid="{D5CDD505-2E9C-101B-9397-08002B2CF9AE}" pid="32" name="DO_Version">
    <vt:lpwstr/>
  </property>
  <property fmtid="{D5CDD505-2E9C-101B-9397-08002B2CF9AE}" pid="33" name="DO_Revision">
    <vt:lpwstr/>
  </property>
  <property fmtid="{D5CDD505-2E9C-101B-9397-08002B2CF9AE}" pid="34" name="DO_LanguageCodeII">
    <vt:lpwstr>sk</vt:lpwstr>
  </property>
  <property fmtid="{D5CDD505-2E9C-101B-9397-08002B2CF9AE}" pid="35" name="DO_Manufacturer">
    <vt:lpwstr>DOKA</vt:lpwstr>
  </property>
  <property fmtid="{D5CDD505-2E9C-101B-9397-08002B2CF9AE}" pid="36" name="DO_UnitSystem">
    <vt:i4>3</vt:i4>
  </property>
  <property fmtid="{D5CDD505-2E9C-101B-9397-08002B2CF9AE}" pid="37" name="DO_Comment">
    <vt:lpwstr/>
  </property>
  <property fmtid="{D5CDD505-2E9C-101B-9397-08002B2CF9AE}" pid="38" name="DO_DocumentChanged">
    <vt:i4>0</vt:i4>
  </property>
  <property fmtid="{D5CDD505-2E9C-101B-9397-08002B2CF9AE}" pid="39" name="DO_Offer_ConsultantCode">
    <vt:lpwstr/>
  </property>
  <property fmtid="{D5CDD505-2E9C-101B-9397-08002B2CF9AE}" pid="40" name="DO_Offer_ConsultantName">
    <vt:lpwstr/>
  </property>
  <property fmtid="{D5CDD505-2E9C-101B-9397-08002B2CF9AE}" pid="41" name="DO_Offer_ConsultantFunction">
    <vt:lpwstr/>
  </property>
  <property fmtid="{D5CDD505-2E9C-101B-9397-08002B2CF9AE}" pid="42" name="DO_Offer_ConsultantPhone">
    <vt:lpwstr/>
  </property>
  <property fmtid="{D5CDD505-2E9C-101B-9397-08002B2CF9AE}" pid="43" name="DO_Offer_ConsultantFax">
    <vt:lpwstr/>
  </property>
  <property fmtid="{D5CDD505-2E9C-101B-9397-08002B2CF9AE}" pid="44" name="DO_Offer_ConsultantEMail">
    <vt:lpwstr/>
  </property>
  <property fmtid="{D5CDD505-2E9C-101B-9397-08002B2CF9AE}" pid="45" name="DO_Offer_ConsultantPhoneMobile">
    <vt:lpwstr/>
  </property>
  <property fmtid="{D5CDD505-2E9C-101B-9397-08002B2CF9AE}" pid="46" name="DO_Offer_Signature1Code">
    <vt:lpwstr/>
  </property>
  <property fmtid="{D5CDD505-2E9C-101B-9397-08002B2CF9AE}" pid="47" name="DO_Offer_Signature1Name">
    <vt:lpwstr/>
  </property>
  <property fmtid="{D5CDD505-2E9C-101B-9397-08002B2CF9AE}" pid="48" name="DO_Offer_Signature1SigCode">
    <vt:lpwstr/>
  </property>
  <property fmtid="{D5CDD505-2E9C-101B-9397-08002B2CF9AE}" pid="49" name="DO_Offer_Signature1Function">
    <vt:lpwstr/>
  </property>
  <property fmtid="{D5CDD505-2E9C-101B-9397-08002B2CF9AE}" pid="50" name="DO_Offer_Signature1Phone">
    <vt:lpwstr/>
  </property>
  <property fmtid="{D5CDD505-2E9C-101B-9397-08002B2CF9AE}" pid="51" name="DO_Offer_Signature1Fax">
    <vt:lpwstr/>
  </property>
  <property fmtid="{D5CDD505-2E9C-101B-9397-08002B2CF9AE}" pid="52" name="DO_Offer_Signature1EMail">
    <vt:lpwstr/>
  </property>
  <property fmtid="{D5CDD505-2E9C-101B-9397-08002B2CF9AE}" pid="53" name="DO_Offer_Signature1PhoneMobile">
    <vt:lpwstr/>
  </property>
  <property fmtid="{D5CDD505-2E9C-101B-9397-08002B2CF9AE}" pid="54" name="DO_Offer_Signature2Code">
    <vt:lpwstr/>
  </property>
  <property fmtid="{D5CDD505-2E9C-101B-9397-08002B2CF9AE}" pid="55" name="DO_Offer_Signature2Name">
    <vt:lpwstr/>
  </property>
  <property fmtid="{D5CDD505-2E9C-101B-9397-08002B2CF9AE}" pid="56" name="DO_Offer_Signature2SigCode">
    <vt:lpwstr/>
  </property>
  <property fmtid="{D5CDD505-2E9C-101B-9397-08002B2CF9AE}" pid="57" name="DO_Offer_Signature2Function">
    <vt:lpwstr/>
  </property>
  <property fmtid="{D5CDD505-2E9C-101B-9397-08002B2CF9AE}" pid="58" name="DO_Offer_Signature2Phone">
    <vt:lpwstr/>
  </property>
  <property fmtid="{D5CDD505-2E9C-101B-9397-08002B2CF9AE}" pid="59" name="DO_Offer_Signature2Fax">
    <vt:lpwstr/>
  </property>
  <property fmtid="{D5CDD505-2E9C-101B-9397-08002B2CF9AE}" pid="60" name="DO_Offer_Signature2EMail">
    <vt:lpwstr/>
  </property>
  <property fmtid="{D5CDD505-2E9C-101B-9397-08002B2CF9AE}" pid="61" name="DO_Offer_Signature2PhoneMobile">
    <vt:lpwstr/>
  </property>
  <property fmtid="{D5CDD505-2E9C-101B-9397-08002B2CF9AE}" pid="62" name="DO_Project_SzaMiete">
    <vt:lpwstr/>
  </property>
  <property fmtid="{D5CDD505-2E9C-101B-9397-08002B2CF9AE}" pid="63" name="DO_Project_SzaVerk">
    <vt:lpwstr/>
  </property>
  <property fmtid="{D5CDD505-2E9C-101B-9397-08002B2CF9AE}" pid="64" name="DO_Customer_Adr1">
    <vt:lpwstr/>
  </property>
  <property fmtid="{D5CDD505-2E9C-101B-9397-08002B2CF9AE}" pid="65" name="DO_Customer_Adr2">
    <vt:lpwstr/>
  </property>
  <property fmtid="{D5CDD505-2E9C-101B-9397-08002B2CF9AE}" pid="66" name="DO_Customer_Adr3">
    <vt:lpwstr/>
  </property>
  <property fmtid="{D5CDD505-2E9C-101B-9397-08002B2CF9AE}" pid="67" name="DO_Customer_Street">
    <vt:lpwstr/>
  </property>
  <property fmtid="{D5CDD505-2E9C-101B-9397-08002B2CF9AE}" pid="68" name="DO_Customer_ZIP">
    <vt:lpwstr/>
  </property>
  <property fmtid="{D5CDD505-2E9C-101B-9397-08002B2CF9AE}" pid="69" name="DO_Customer_City">
    <vt:lpwstr/>
  </property>
  <property fmtid="{D5CDD505-2E9C-101B-9397-08002B2CF9AE}" pid="70" name="DO_Customer_Country">
    <vt:lpwstr/>
  </property>
  <property fmtid="{D5CDD505-2E9C-101B-9397-08002B2CF9AE}" pid="71" name="DO_Customer_Tel">
    <vt:lpwstr/>
  </property>
  <property fmtid="{D5CDD505-2E9C-101B-9397-08002B2CF9AE}" pid="72" name="DO_Customer_Fax">
    <vt:lpwstr/>
  </property>
  <property fmtid="{D5CDD505-2E9C-101B-9397-08002B2CF9AE}" pid="73" name="DO_Customer_SzaMiete">
    <vt:lpwstr/>
  </property>
  <property fmtid="{D5CDD505-2E9C-101B-9397-08002B2CF9AE}" pid="74" name="DO_Customer_SzaVerk">
    <vt:lpwstr/>
  </property>
  <property fmtid="{D5CDD505-2E9C-101B-9397-08002B2CF9AE}" pid="75" name="DO_Customer_VatNum">
    <vt:lpwstr/>
  </property>
  <property fmtid="{D5CDD505-2E9C-101B-9397-08002B2CF9AE}" pid="76" name="DO_Branch_Name1">
    <vt:lpwstr>DOKA Slovakia,</vt:lpwstr>
  </property>
  <property fmtid="{D5CDD505-2E9C-101B-9397-08002B2CF9AE}" pid="77" name="DO_Branch_Name2">
    <vt:lpwstr>Debniaca technika s.r.o.</vt:lpwstr>
  </property>
  <property fmtid="{D5CDD505-2E9C-101B-9397-08002B2CF9AE}" pid="78" name="DO_Branch_Street">
    <vt:lpwstr>Ivanská cesta 28</vt:lpwstr>
  </property>
  <property fmtid="{D5CDD505-2E9C-101B-9397-08002B2CF9AE}" pid="79" name="DO_Branch_Country">
    <vt:lpwstr>sk</vt:lpwstr>
  </property>
  <property fmtid="{D5CDD505-2E9C-101B-9397-08002B2CF9AE}" pid="80" name="DO_Branch_ZIP">
    <vt:lpwstr>821 04</vt:lpwstr>
  </property>
  <property fmtid="{D5CDD505-2E9C-101B-9397-08002B2CF9AE}" pid="81" name="DO_Branch_City">
    <vt:lpwstr>Bratislava</vt:lpwstr>
  </property>
  <property fmtid="{D5CDD505-2E9C-101B-9397-08002B2CF9AE}" pid="82" name="DO_Branch_Tel">
    <vt:lpwstr>+421 (0)2 434 214 26</vt:lpwstr>
  </property>
  <property fmtid="{D5CDD505-2E9C-101B-9397-08002B2CF9AE}" pid="83" name="DO_Branch_Fax">
    <vt:lpwstr>+421 (0)2 482 021 40</vt:lpwstr>
  </property>
  <property fmtid="{D5CDD505-2E9C-101B-9397-08002B2CF9AE}" pid="84" name="DO_Branch_Email">
    <vt:lpwstr>slovakia@doka.com</vt:lpwstr>
  </property>
  <property fmtid="{D5CDD505-2E9C-101B-9397-08002B2CF9AE}" pid="85" name="DO_SectionNr_TechDescription">
    <vt:lpwstr>A</vt:lpwstr>
  </property>
  <property fmtid="{D5CDD505-2E9C-101B-9397-08002B2CF9AE}" pid="86" name="DO_SectionNr_Service">
    <vt:lpwstr>B</vt:lpwstr>
  </property>
  <property fmtid="{D5CDD505-2E9C-101B-9397-08002B2CF9AE}" pid="87" name="DO_SectionNr_TermsOfContract">
    <vt:lpwstr>C</vt:lpwstr>
  </property>
  <property fmtid="{D5CDD505-2E9C-101B-9397-08002B2CF9AE}" pid="88" name="DO_SectionNr_Appendix">
    <vt:lpwstr>D</vt:lpwstr>
  </property>
</Properties>
</file>