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C05BC" w:rsidRDefault="00C31551" w:rsidP="00C31551">
      <w:pPr>
        <w:pStyle w:val="SubHead"/>
        <w:jc w:val="right"/>
        <w:rPr>
          <w:rFonts w:cs="Arial"/>
          <w:b w:val="0"/>
          <w:sz w:val="20"/>
          <w:lang w:val="en-US"/>
        </w:rPr>
      </w:pPr>
      <w:proofErr w:type="spellStart"/>
      <w:r w:rsidRPr="00BC05BC">
        <w:rPr>
          <w:rFonts w:cs="Arial"/>
          <w:b w:val="0"/>
          <w:sz w:val="20"/>
          <w:lang w:val="en-US"/>
        </w:rPr>
        <w:t>Amstetten</w:t>
      </w:r>
      <w:proofErr w:type="spellEnd"/>
      <w:r w:rsidRPr="00BC05BC">
        <w:rPr>
          <w:rFonts w:cs="Arial"/>
          <w:b w:val="0"/>
          <w:sz w:val="20"/>
          <w:lang w:val="en-US"/>
        </w:rPr>
        <w:t xml:space="preserve">, </w:t>
      </w:r>
      <w:r w:rsidR="00EF120A">
        <w:rPr>
          <w:rFonts w:cs="Arial"/>
          <w:b w:val="0"/>
          <w:sz w:val="20"/>
          <w:lang w:val="en-US"/>
        </w:rPr>
        <w:t>February</w:t>
      </w:r>
      <w:r w:rsidRPr="00BC05BC">
        <w:rPr>
          <w:rFonts w:cs="Arial"/>
          <w:b w:val="0"/>
          <w:sz w:val="20"/>
          <w:lang w:val="en-US"/>
        </w:rPr>
        <w:t xml:space="preserve"> 2011</w:t>
      </w:r>
    </w:p>
    <w:p w:rsidR="00C31551" w:rsidRPr="00BC05BC" w:rsidRDefault="00C31551" w:rsidP="00C31551">
      <w:pPr>
        <w:pStyle w:val="SubHead"/>
        <w:jc w:val="right"/>
        <w:rPr>
          <w:rFonts w:cs="Arial"/>
          <w:b w:val="0"/>
          <w:szCs w:val="22"/>
          <w:lang w:val="en-US"/>
        </w:rPr>
      </w:pPr>
    </w:p>
    <w:p w:rsidR="00BF5DFE" w:rsidRPr="00BC05BC" w:rsidRDefault="00BF5DFE" w:rsidP="00C31551">
      <w:pPr>
        <w:pStyle w:val="SubHead"/>
        <w:jc w:val="right"/>
        <w:rPr>
          <w:rFonts w:cs="Arial"/>
          <w:b w:val="0"/>
          <w:szCs w:val="22"/>
          <w:lang w:val="en-US"/>
        </w:rPr>
      </w:pPr>
    </w:p>
    <w:p w:rsidR="00C31551" w:rsidRPr="00BC05BC" w:rsidRDefault="00BF5DFE" w:rsidP="00C31551">
      <w:pPr>
        <w:pStyle w:val="SubHead"/>
        <w:jc w:val="center"/>
        <w:rPr>
          <w:rFonts w:cs="Arial"/>
          <w:szCs w:val="22"/>
          <w:lang w:val="en-US"/>
        </w:rPr>
      </w:pPr>
      <w:r w:rsidRPr="00BC05BC">
        <w:rPr>
          <w:rFonts w:cs="Arial"/>
          <w:szCs w:val="22"/>
          <w:lang w:val="en-US"/>
        </w:rPr>
        <w:t>Press</w:t>
      </w:r>
      <w:r w:rsidR="00485FA3">
        <w:rPr>
          <w:rFonts w:cs="Arial"/>
          <w:szCs w:val="22"/>
          <w:lang w:val="en-US"/>
        </w:rPr>
        <w:t xml:space="preserve"> release</w:t>
      </w:r>
    </w:p>
    <w:p w:rsidR="00BF5DFE" w:rsidRPr="00BC05BC" w:rsidRDefault="00BF5DFE">
      <w:pPr>
        <w:pStyle w:val="SubHead"/>
        <w:rPr>
          <w:rFonts w:cs="Arial"/>
          <w:szCs w:val="22"/>
          <w:lang w:val="en-US"/>
        </w:rPr>
      </w:pPr>
    </w:p>
    <w:p w:rsidR="00C31551" w:rsidRPr="00BC05BC" w:rsidRDefault="00C31551">
      <w:pPr>
        <w:pStyle w:val="SubHead"/>
        <w:rPr>
          <w:rFonts w:cs="Arial"/>
          <w:szCs w:val="22"/>
          <w:lang w:val="en-US"/>
        </w:rPr>
      </w:pPr>
    </w:p>
    <w:p w:rsidR="004B4AC1" w:rsidRPr="00EF120A" w:rsidRDefault="00EF120A" w:rsidP="00BC146F">
      <w:pPr>
        <w:pStyle w:val="berschrift1"/>
        <w:spacing w:line="264" w:lineRule="auto"/>
        <w:rPr>
          <w:szCs w:val="32"/>
          <w:lang w:val="en-US"/>
        </w:rPr>
      </w:pPr>
      <w:r w:rsidRPr="00EF120A">
        <w:rPr>
          <w:rFonts w:eastAsia="Calibri"/>
          <w:lang w:val="en-US"/>
        </w:rPr>
        <w:t>Keeping t</w:t>
      </w:r>
      <w:r w:rsidR="005B7DD7">
        <w:rPr>
          <w:rFonts w:eastAsia="Calibri"/>
          <w:lang w:val="en-US"/>
        </w:rPr>
        <w:t>he Mississippi River Bridge on t</w:t>
      </w:r>
      <w:r w:rsidRPr="00EF120A">
        <w:rPr>
          <w:rFonts w:eastAsia="Calibri"/>
          <w:lang w:val="en-US"/>
        </w:rPr>
        <w:t>rack</w:t>
      </w:r>
    </w:p>
    <w:p w:rsidR="004B4AC1" w:rsidRPr="00D74470" w:rsidRDefault="004B4AC1" w:rsidP="00BC146F">
      <w:pPr>
        <w:pStyle w:val="Einleitung"/>
        <w:spacing w:line="264" w:lineRule="auto"/>
        <w:rPr>
          <w:rFonts w:cs="Arial"/>
          <w:szCs w:val="22"/>
          <w:lang w:val="en-US"/>
        </w:rPr>
      </w:pPr>
    </w:p>
    <w:p w:rsidR="00EF120A" w:rsidRPr="00EF120A" w:rsidRDefault="00EF120A" w:rsidP="00146A58">
      <w:pPr>
        <w:spacing w:line="264" w:lineRule="auto"/>
        <w:rPr>
          <w:rFonts w:eastAsia="Calibri" w:cs="Arial"/>
          <w:lang w:val="en-US"/>
        </w:rPr>
      </w:pPr>
      <w:r w:rsidRPr="00EF120A">
        <w:rPr>
          <w:rFonts w:eastAsia="Calibri" w:cs="Arial"/>
          <w:lang w:val="en-US"/>
        </w:rPr>
        <w:t>The Mississippi River Bridge project will create a new gateway between Illinois and Missouri to provide better connections to and through St. Louis. The project includes a landmark bridge structure, and the realignment and reconstruction of Interstate 70 and numerous local roads on both sides of the state line.</w:t>
      </w:r>
    </w:p>
    <w:p w:rsidR="00EF120A" w:rsidRPr="00EF120A" w:rsidRDefault="00EF120A" w:rsidP="00146A58">
      <w:pPr>
        <w:spacing w:line="264" w:lineRule="auto"/>
        <w:rPr>
          <w:rFonts w:eastAsia="Calibri" w:cs="Arial"/>
          <w:lang w:val="en-US"/>
        </w:rPr>
      </w:pPr>
    </w:p>
    <w:p w:rsidR="00EF120A" w:rsidRPr="00EF120A" w:rsidRDefault="00EF120A" w:rsidP="00146A58">
      <w:pPr>
        <w:spacing w:line="264" w:lineRule="auto"/>
        <w:rPr>
          <w:rFonts w:eastAsia="Calibri" w:cs="Arial"/>
          <w:lang w:val="en-US"/>
        </w:rPr>
      </w:pPr>
      <w:r w:rsidRPr="00EF120A">
        <w:rPr>
          <w:rFonts w:eastAsia="Calibri" w:cs="Arial"/>
          <w:lang w:val="en-US"/>
        </w:rPr>
        <w:t xml:space="preserve">The general contractor is a joint venture between </w:t>
      </w:r>
      <w:proofErr w:type="spellStart"/>
      <w:r w:rsidRPr="00EF120A">
        <w:rPr>
          <w:rFonts w:eastAsia="Calibri" w:cs="Arial"/>
          <w:lang w:val="en-US"/>
        </w:rPr>
        <w:t>Massman</w:t>
      </w:r>
      <w:proofErr w:type="spellEnd"/>
      <w:r w:rsidRPr="00EF120A">
        <w:rPr>
          <w:rFonts w:eastAsia="Calibri" w:cs="Arial"/>
          <w:lang w:val="en-US"/>
        </w:rPr>
        <w:t xml:space="preserve"> Construction, Traylor Brothers, and </w:t>
      </w:r>
      <w:proofErr w:type="spellStart"/>
      <w:r w:rsidRPr="00EF120A">
        <w:rPr>
          <w:rFonts w:eastAsia="Calibri" w:cs="Arial"/>
          <w:lang w:val="en-US"/>
        </w:rPr>
        <w:t>Alberici</w:t>
      </w:r>
      <w:proofErr w:type="spellEnd"/>
      <w:r w:rsidRPr="00EF120A">
        <w:rPr>
          <w:rFonts w:eastAsia="Calibri" w:cs="Arial"/>
          <w:lang w:val="en-US"/>
        </w:rPr>
        <w:t xml:space="preserve"> Constructors (MTA). Main focus of the contractor is to stay on track while provid</w:t>
      </w:r>
      <w:r>
        <w:rPr>
          <w:rFonts w:eastAsia="Calibri" w:cs="Arial"/>
          <w:lang w:val="en-US"/>
        </w:rPr>
        <w:t>ing a safe working environment.</w:t>
      </w:r>
    </w:p>
    <w:p w:rsidR="00EF120A" w:rsidRPr="00EF120A" w:rsidRDefault="00EF120A" w:rsidP="00146A58">
      <w:pPr>
        <w:spacing w:line="264" w:lineRule="auto"/>
        <w:rPr>
          <w:rFonts w:eastAsia="Calibri" w:cs="Arial"/>
          <w:lang w:val="en-US"/>
        </w:rPr>
      </w:pPr>
    </w:p>
    <w:p w:rsidR="00EF120A" w:rsidRPr="00EF120A" w:rsidRDefault="00EF120A" w:rsidP="00146A58">
      <w:pPr>
        <w:spacing w:line="264" w:lineRule="auto"/>
        <w:rPr>
          <w:rFonts w:cs="Arial"/>
          <w:bCs/>
          <w:highlight w:val="yellow"/>
          <w:lang w:val="en-US"/>
        </w:rPr>
      </w:pPr>
      <w:r w:rsidRPr="00EF120A">
        <w:rPr>
          <w:rFonts w:eastAsia="Calibri" w:cs="Arial"/>
          <w:lang w:val="en-US"/>
        </w:rPr>
        <w:t xml:space="preserve">The Mississippi River Bridge is a cable stay bridge with two pylons. The bridge design includes </w:t>
      </w:r>
      <w:r w:rsidRPr="00C64C5B">
        <w:rPr>
          <w:rFonts w:eastAsia="Calibri" w:cs="Arial"/>
          <w:lang w:val="en-US"/>
        </w:rPr>
        <w:t>two</w:t>
      </w:r>
      <w:r w:rsidRPr="00C64C5B">
        <w:rPr>
          <w:rFonts w:eastAsia="Calibri" w:cs="Arial"/>
          <w:bCs/>
          <w:lang w:val="en-US"/>
        </w:rPr>
        <w:t xml:space="preserve"> pylons</w:t>
      </w:r>
      <w:r w:rsidRPr="00EF120A">
        <w:rPr>
          <w:rFonts w:eastAsia="Calibri" w:cs="Arial"/>
          <w:bCs/>
          <w:lang w:val="en-US"/>
        </w:rPr>
        <w:t xml:space="preserve"> projecting vertically from the Mississippi river bed with </w:t>
      </w:r>
      <w:r w:rsidR="00114A41">
        <w:rPr>
          <w:rFonts w:eastAsia="Calibri" w:cs="Arial"/>
          <w:bCs/>
          <w:lang w:val="en-US"/>
        </w:rPr>
        <w:t>6 m</w:t>
      </w:r>
      <w:r w:rsidRPr="00EF120A">
        <w:rPr>
          <w:rFonts w:eastAsia="Calibri" w:cs="Arial"/>
          <w:bCs/>
          <w:lang w:val="en-US"/>
        </w:rPr>
        <w:t xml:space="preserve"> deep footings. The lower pylon is </w:t>
      </w:r>
      <w:r w:rsidR="00A466AF">
        <w:rPr>
          <w:rFonts w:eastAsia="Calibri" w:cs="Arial"/>
          <w:bCs/>
          <w:lang w:val="en-US"/>
        </w:rPr>
        <w:t>20</w:t>
      </w:r>
      <w:proofErr w:type="gramStart"/>
      <w:r w:rsidR="00A466AF">
        <w:rPr>
          <w:rFonts w:eastAsia="Calibri" w:cs="Arial"/>
          <w:bCs/>
          <w:lang w:val="en-US"/>
        </w:rPr>
        <w:t>,7</w:t>
      </w:r>
      <w:proofErr w:type="gramEnd"/>
      <w:r w:rsidR="00A466AF">
        <w:rPr>
          <w:rFonts w:eastAsia="Calibri" w:cs="Arial"/>
          <w:bCs/>
          <w:lang w:val="en-US"/>
        </w:rPr>
        <w:t xml:space="preserve"> m</w:t>
      </w:r>
      <w:r w:rsidRPr="00EF120A">
        <w:rPr>
          <w:rFonts w:eastAsia="Calibri" w:cs="Arial"/>
          <w:bCs/>
          <w:lang w:val="en-US"/>
        </w:rPr>
        <w:t xml:space="preserve"> high x </w:t>
      </w:r>
      <w:r w:rsidR="00A466AF">
        <w:rPr>
          <w:rFonts w:eastAsia="Calibri" w:cs="Arial"/>
          <w:bCs/>
          <w:lang w:val="en-US"/>
        </w:rPr>
        <w:t>6,7 m</w:t>
      </w:r>
      <w:r w:rsidRPr="00EF120A">
        <w:rPr>
          <w:rFonts w:eastAsia="Calibri" w:cs="Arial"/>
          <w:bCs/>
          <w:lang w:val="en-US"/>
        </w:rPr>
        <w:t xml:space="preserve"> wide x </w:t>
      </w:r>
      <w:r w:rsidR="00A466AF">
        <w:rPr>
          <w:rFonts w:eastAsia="Calibri" w:cs="Arial"/>
          <w:bCs/>
          <w:lang w:val="en-US"/>
        </w:rPr>
        <w:t>39,3 m</w:t>
      </w:r>
      <w:r w:rsidRPr="00EF120A">
        <w:rPr>
          <w:rFonts w:eastAsia="Calibri" w:cs="Arial"/>
          <w:bCs/>
          <w:lang w:val="en-US"/>
        </w:rPr>
        <w:t xml:space="preserve"> long, projecting from the river in a Y configuration. The tower elevates to </w:t>
      </w:r>
      <w:r w:rsidR="00114A41">
        <w:rPr>
          <w:rFonts w:eastAsia="Calibri" w:cs="Arial"/>
          <w:bCs/>
          <w:lang w:val="en-US"/>
        </w:rPr>
        <w:t>123 m</w:t>
      </w:r>
      <w:r w:rsidR="00A466AF">
        <w:rPr>
          <w:rFonts w:eastAsia="Calibri" w:cs="Arial"/>
          <w:bCs/>
          <w:lang w:val="en-US"/>
        </w:rPr>
        <w:t xml:space="preserve"> above the footing.</w:t>
      </w:r>
    </w:p>
    <w:p w:rsidR="00EF120A" w:rsidRDefault="00EF120A" w:rsidP="00146A58">
      <w:pPr>
        <w:spacing w:line="264" w:lineRule="auto"/>
        <w:rPr>
          <w:rFonts w:eastAsia="Calibri" w:cs="Arial"/>
          <w:bCs/>
          <w:highlight w:val="yellow"/>
          <w:lang w:val="en-US"/>
        </w:rPr>
      </w:pPr>
    </w:p>
    <w:p w:rsidR="00EF120A" w:rsidRPr="00EF120A" w:rsidRDefault="00EF120A" w:rsidP="00146A58">
      <w:pPr>
        <w:spacing w:line="264" w:lineRule="auto"/>
        <w:rPr>
          <w:rFonts w:eastAsia="Calibri" w:cs="Arial"/>
          <w:bCs/>
          <w:lang w:val="en-US"/>
        </w:rPr>
      </w:pPr>
      <w:r w:rsidRPr="00EF120A">
        <w:rPr>
          <w:rFonts w:eastAsia="Calibri" w:cs="Arial"/>
          <w:bCs/>
          <w:lang w:val="en-US"/>
        </w:rPr>
        <w:t xml:space="preserve">MTA incorporated </w:t>
      </w:r>
      <w:proofErr w:type="spellStart"/>
      <w:r w:rsidRPr="00EF120A">
        <w:rPr>
          <w:rFonts w:eastAsia="Calibri" w:cs="Arial"/>
          <w:bCs/>
          <w:lang w:val="en-US"/>
        </w:rPr>
        <w:t>Doka’s</w:t>
      </w:r>
      <w:proofErr w:type="spellEnd"/>
      <w:r w:rsidRPr="00EF120A">
        <w:rPr>
          <w:rFonts w:eastAsia="Calibri" w:cs="Arial"/>
          <w:bCs/>
          <w:lang w:val="en-US"/>
        </w:rPr>
        <w:t xml:space="preserve"> D22 dam formwork for the lower portion of the pylon. This consisted of seven lifts with gangs fabricated by </w:t>
      </w:r>
      <w:proofErr w:type="spellStart"/>
      <w:r w:rsidRPr="00EF120A">
        <w:rPr>
          <w:rFonts w:eastAsia="Calibri" w:cs="Arial"/>
          <w:bCs/>
          <w:lang w:val="en-US"/>
        </w:rPr>
        <w:t>Doka</w:t>
      </w:r>
      <w:proofErr w:type="spellEnd"/>
      <w:r w:rsidRPr="00EF120A">
        <w:rPr>
          <w:rFonts w:eastAsia="Calibri" w:cs="Arial"/>
          <w:bCs/>
          <w:lang w:val="en-US"/>
        </w:rPr>
        <w:t xml:space="preserve"> for nearly every lift. The formwork provided a working platform with ample space for the laborers to work from, as well as an area to stage equipment. The D22 forms were suspended on climbing shoes that encompass the entire perimeter of both pylons. Twenty-two lifts utilizing automatic climbing systems SKE 100 and SKE 50 were used for all four tower legs. Using the automatic climbing systems allows for faster overall completion time because raising the formwork could proceed in all weather and wind conditions (up to 40 mph) and allowed gangs to lift independent of a tower crane.</w:t>
      </w:r>
    </w:p>
    <w:p w:rsidR="00EF120A" w:rsidRPr="00EF120A" w:rsidRDefault="00EF120A" w:rsidP="00146A58">
      <w:pPr>
        <w:spacing w:line="264" w:lineRule="auto"/>
        <w:rPr>
          <w:rFonts w:eastAsia="Calibri" w:cs="Arial"/>
          <w:lang w:val="en-US"/>
        </w:rPr>
      </w:pPr>
    </w:p>
    <w:p w:rsidR="00146A58" w:rsidRPr="00146A58" w:rsidRDefault="00146A58" w:rsidP="00146A58">
      <w:pPr>
        <w:spacing w:line="264" w:lineRule="auto"/>
        <w:rPr>
          <w:rFonts w:eastAsia="Calibri" w:cs="Arial"/>
          <w:b/>
          <w:lang w:val="en-US"/>
        </w:rPr>
      </w:pPr>
      <w:r w:rsidRPr="00146A58">
        <w:rPr>
          <w:rFonts w:eastAsia="Calibri" w:cs="Arial"/>
          <w:b/>
          <w:lang w:val="en-US"/>
        </w:rPr>
        <w:t xml:space="preserve">Girder </w:t>
      </w:r>
      <w:r>
        <w:rPr>
          <w:rFonts w:eastAsia="Calibri" w:cs="Arial"/>
          <w:b/>
          <w:lang w:val="en-US"/>
        </w:rPr>
        <w:t>f</w:t>
      </w:r>
      <w:r w:rsidRPr="00146A58">
        <w:rPr>
          <w:rFonts w:eastAsia="Calibri" w:cs="Arial"/>
          <w:b/>
          <w:lang w:val="en-US"/>
        </w:rPr>
        <w:t>ormwork</w:t>
      </w:r>
    </w:p>
    <w:p w:rsidR="00146A58" w:rsidRPr="00146A58" w:rsidRDefault="00146A58" w:rsidP="00146A58">
      <w:pPr>
        <w:spacing w:line="264" w:lineRule="auto"/>
        <w:rPr>
          <w:rFonts w:eastAsia="Calibri" w:cs="Arial"/>
          <w:bCs/>
          <w:lang w:val="en-US"/>
        </w:rPr>
      </w:pPr>
      <w:r w:rsidRPr="00146A58">
        <w:rPr>
          <w:rFonts w:eastAsia="Calibri" w:cs="Arial"/>
          <w:lang w:val="en-US"/>
        </w:rPr>
        <w:t xml:space="preserve">To provide an area to pour footings, MTA had to install a coffer dam and pump the Mississippi River water out of the coffer dam. The contactor used </w:t>
      </w:r>
      <w:proofErr w:type="spellStart"/>
      <w:r w:rsidRPr="00146A58">
        <w:rPr>
          <w:rFonts w:eastAsia="Calibri" w:cs="Arial"/>
          <w:lang w:val="en-US"/>
        </w:rPr>
        <w:t>Doka’s</w:t>
      </w:r>
      <w:proofErr w:type="spellEnd"/>
      <w:r w:rsidRPr="00146A58">
        <w:rPr>
          <w:rFonts w:eastAsia="Calibri" w:cs="Arial"/>
          <w:lang w:val="en-US"/>
        </w:rPr>
        <w:t xml:space="preserve"> </w:t>
      </w:r>
      <w:r w:rsidR="005B7DD7">
        <w:rPr>
          <w:rFonts w:eastAsia="Calibri" w:cs="Arial"/>
          <w:lang w:val="en-US"/>
        </w:rPr>
        <w:t>g</w:t>
      </w:r>
      <w:r w:rsidRPr="00146A58">
        <w:rPr>
          <w:rFonts w:eastAsia="Calibri" w:cs="Arial"/>
          <w:lang w:val="en-US"/>
        </w:rPr>
        <w:t xml:space="preserve">irder </w:t>
      </w:r>
      <w:r w:rsidR="005B7DD7">
        <w:rPr>
          <w:rFonts w:eastAsia="Calibri" w:cs="Arial"/>
          <w:lang w:val="en-US"/>
        </w:rPr>
        <w:t>f</w:t>
      </w:r>
      <w:r w:rsidRPr="00146A58">
        <w:rPr>
          <w:rFonts w:eastAsia="Calibri" w:cs="Arial"/>
          <w:lang w:val="en-US"/>
        </w:rPr>
        <w:t xml:space="preserve">orms to form an </w:t>
      </w:r>
      <w:r w:rsidR="00C64C5B">
        <w:rPr>
          <w:rFonts w:eastAsia="Calibri" w:cs="Arial"/>
          <w:lang w:val="en-US"/>
        </w:rPr>
        <w:t xml:space="preserve">26,8 m </w:t>
      </w:r>
      <w:r w:rsidRPr="00146A58">
        <w:rPr>
          <w:rFonts w:eastAsia="Calibri" w:cs="Arial"/>
          <w:lang w:val="en-US"/>
        </w:rPr>
        <w:t xml:space="preserve">x </w:t>
      </w:r>
      <w:r w:rsidR="00C64C5B">
        <w:rPr>
          <w:rFonts w:eastAsia="Calibri" w:cs="Arial"/>
          <w:lang w:val="en-US"/>
        </w:rPr>
        <w:t>16,8 m</w:t>
      </w:r>
      <w:r w:rsidRPr="00146A58">
        <w:rPr>
          <w:rFonts w:eastAsia="Calibri" w:cs="Arial"/>
          <w:lang w:val="en-US"/>
        </w:rPr>
        <w:t xml:space="preserve"> x </w:t>
      </w:r>
      <w:r w:rsidR="00C64C5B">
        <w:rPr>
          <w:rFonts w:eastAsia="Calibri" w:cs="Arial"/>
          <w:lang w:val="en-US"/>
        </w:rPr>
        <w:t xml:space="preserve">6,1 m </w:t>
      </w:r>
      <w:r w:rsidRPr="00146A58">
        <w:rPr>
          <w:rFonts w:eastAsia="Calibri" w:cs="Arial"/>
          <w:lang w:val="en-US"/>
        </w:rPr>
        <w:t xml:space="preserve">deep footing. All standard </w:t>
      </w:r>
      <w:r w:rsidR="005B7DD7">
        <w:rPr>
          <w:rFonts w:eastAsia="Calibri" w:cs="Arial"/>
          <w:lang w:val="en-US"/>
        </w:rPr>
        <w:t>g</w:t>
      </w:r>
      <w:r w:rsidRPr="00146A58">
        <w:rPr>
          <w:rFonts w:eastAsia="Calibri" w:cs="Arial"/>
          <w:lang w:val="en-US"/>
        </w:rPr>
        <w:t xml:space="preserve">irder forms are the same depth, which greatly reduces or eliminates shimming form joints. </w:t>
      </w:r>
      <w:proofErr w:type="spellStart"/>
      <w:r w:rsidRPr="00146A58">
        <w:rPr>
          <w:rFonts w:eastAsia="Calibri" w:cs="Arial"/>
          <w:lang w:val="en-US"/>
        </w:rPr>
        <w:t>Doka’s</w:t>
      </w:r>
      <w:proofErr w:type="spellEnd"/>
      <w:r w:rsidRPr="00146A58">
        <w:rPr>
          <w:rFonts w:eastAsia="Calibri" w:cs="Arial"/>
          <w:lang w:val="en-US"/>
        </w:rPr>
        <w:t xml:space="preserve"> </w:t>
      </w:r>
      <w:r w:rsidR="005B7DD7">
        <w:rPr>
          <w:rFonts w:eastAsia="Calibri" w:cs="Arial"/>
          <w:lang w:val="en-US"/>
        </w:rPr>
        <w:t>s</w:t>
      </w:r>
      <w:r w:rsidRPr="00146A58">
        <w:rPr>
          <w:rFonts w:eastAsia="Calibri" w:cs="Arial"/>
          <w:lang w:val="en-US"/>
        </w:rPr>
        <w:t xml:space="preserve">teel </w:t>
      </w:r>
      <w:r w:rsidR="005B7DD7">
        <w:rPr>
          <w:rFonts w:eastAsia="Calibri" w:cs="Arial"/>
          <w:lang w:val="en-US"/>
        </w:rPr>
        <w:t>g</w:t>
      </w:r>
      <w:r w:rsidRPr="00146A58">
        <w:rPr>
          <w:rFonts w:eastAsia="Calibri" w:cs="Arial"/>
          <w:lang w:val="en-US"/>
        </w:rPr>
        <w:t xml:space="preserve">irder forms are modular, and can be ganged and picked in large sections. With capabilities to form concrete and support concrete loads on structures such as </w:t>
      </w:r>
      <w:r w:rsidR="005B7DD7">
        <w:rPr>
          <w:rFonts w:eastAsia="Calibri" w:cs="Arial"/>
          <w:lang w:val="en-US"/>
        </w:rPr>
        <w:t>beams or bridge pier caps, the steel g</w:t>
      </w:r>
      <w:r w:rsidRPr="00146A58">
        <w:rPr>
          <w:rFonts w:eastAsia="Calibri" w:cs="Arial"/>
          <w:lang w:val="en-US"/>
        </w:rPr>
        <w:t>irder form will span large distances without any additional support or shoring.</w:t>
      </w:r>
      <w:r w:rsidRPr="00146A58">
        <w:rPr>
          <w:rFonts w:eastAsia="Calibri" w:cs="Arial"/>
          <w:bCs/>
          <w:lang w:val="en-US"/>
        </w:rPr>
        <w:t xml:space="preserve"> The biggest advantages </w:t>
      </w:r>
      <w:r w:rsidR="005B7DD7">
        <w:rPr>
          <w:rFonts w:eastAsia="Calibri" w:cs="Arial"/>
          <w:bCs/>
          <w:lang w:val="en-US"/>
        </w:rPr>
        <w:t xml:space="preserve">of </w:t>
      </w:r>
      <w:proofErr w:type="spellStart"/>
      <w:r w:rsidR="005B7DD7">
        <w:rPr>
          <w:rFonts w:eastAsia="Calibri" w:cs="Arial"/>
          <w:bCs/>
          <w:lang w:val="en-US"/>
        </w:rPr>
        <w:t>Doka’s</w:t>
      </w:r>
      <w:proofErr w:type="spellEnd"/>
      <w:r w:rsidR="005B7DD7">
        <w:rPr>
          <w:rFonts w:eastAsia="Calibri" w:cs="Arial"/>
          <w:bCs/>
          <w:lang w:val="en-US"/>
        </w:rPr>
        <w:t xml:space="preserve"> formwork is that the g</w:t>
      </w:r>
      <w:r w:rsidRPr="00146A58">
        <w:rPr>
          <w:rFonts w:eastAsia="Calibri" w:cs="Arial"/>
          <w:bCs/>
          <w:lang w:val="en-US"/>
        </w:rPr>
        <w:t>irders for the footings offered MTA a heavy duty gang system that was easily installed and required a minimal number of forms.</w:t>
      </w:r>
    </w:p>
    <w:p w:rsidR="00146A58" w:rsidRPr="00146A58" w:rsidRDefault="00146A58" w:rsidP="00146A58">
      <w:pPr>
        <w:spacing w:line="264" w:lineRule="auto"/>
        <w:rPr>
          <w:rFonts w:eastAsia="Calibri" w:cs="Arial"/>
          <w:lang w:val="en-US"/>
        </w:rPr>
      </w:pPr>
    </w:p>
    <w:p w:rsidR="00146A58" w:rsidRDefault="005B7DD7" w:rsidP="00146A58">
      <w:pPr>
        <w:spacing w:line="264" w:lineRule="auto"/>
        <w:rPr>
          <w:rFonts w:eastAsia="Calibri" w:cs="Arial"/>
          <w:lang w:val="en-US"/>
        </w:rPr>
      </w:pPr>
      <w:proofErr w:type="spellStart"/>
      <w:r>
        <w:rPr>
          <w:rFonts w:eastAsia="Calibri" w:cs="Arial"/>
          <w:lang w:val="en-US"/>
        </w:rPr>
        <w:t>Doka’s</w:t>
      </w:r>
      <w:proofErr w:type="spellEnd"/>
      <w:r>
        <w:rPr>
          <w:rFonts w:eastAsia="Calibri" w:cs="Arial"/>
          <w:lang w:val="en-US"/>
        </w:rPr>
        <w:t xml:space="preserve"> h</w:t>
      </w:r>
      <w:r w:rsidR="00146A58" w:rsidRPr="00146A58">
        <w:rPr>
          <w:rFonts w:eastAsia="Calibri" w:cs="Arial"/>
          <w:lang w:val="en-US"/>
        </w:rPr>
        <w:t xml:space="preserve">eavy </w:t>
      </w:r>
      <w:r>
        <w:rPr>
          <w:rFonts w:eastAsia="Calibri" w:cs="Arial"/>
          <w:lang w:val="en-US"/>
        </w:rPr>
        <w:t>d</w:t>
      </w:r>
      <w:r w:rsidR="00146A58" w:rsidRPr="00146A58">
        <w:rPr>
          <w:rFonts w:eastAsia="Calibri" w:cs="Arial"/>
          <w:lang w:val="en-US"/>
        </w:rPr>
        <w:t xml:space="preserve">uty </w:t>
      </w:r>
      <w:r>
        <w:rPr>
          <w:rFonts w:eastAsia="Calibri" w:cs="Arial"/>
          <w:lang w:val="en-US"/>
        </w:rPr>
        <w:t>s</w:t>
      </w:r>
      <w:r w:rsidR="00146A58" w:rsidRPr="00146A58">
        <w:rPr>
          <w:rFonts w:eastAsia="Calibri" w:cs="Arial"/>
          <w:lang w:val="en-US"/>
        </w:rPr>
        <w:t xml:space="preserve">pindle </w:t>
      </w:r>
      <w:r>
        <w:rPr>
          <w:rFonts w:eastAsia="Calibri" w:cs="Arial"/>
          <w:lang w:val="en-US"/>
        </w:rPr>
        <w:t>s</w:t>
      </w:r>
      <w:r w:rsidR="00146A58" w:rsidRPr="00146A58">
        <w:rPr>
          <w:rFonts w:eastAsia="Calibri" w:cs="Arial"/>
          <w:lang w:val="en-US"/>
        </w:rPr>
        <w:t xml:space="preserve">truts along with custom channels provided for maximum security when hanging forms from the pylon face. There were areas located at the eyebrow where the concrete face projected out at a 35 degree angle. At lifts five through seven of the lower </w:t>
      </w:r>
      <w:r w:rsidR="00146A58" w:rsidRPr="00146A58">
        <w:rPr>
          <w:rFonts w:eastAsia="Calibri" w:cs="Arial"/>
          <w:lang w:val="en-US"/>
        </w:rPr>
        <w:lastRenderedPageBreak/>
        <w:t xml:space="preserve">pylon </w:t>
      </w:r>
      <w:proofErr w:type="gramStart"/>
      <w:r w:rsidR="00146A58" w:rsidRPr="00146A58">
        <w:rPr>
          <w:rFonts w:eastAsia="Calibri" w:cs="Arial"/>
          <w:lang w:val="en-US"/>
        </w:rPr>
        <w:t>eyebrow,</w:t>
      </w:r>
      <w:proofErr w:type="gramEnd"/>
      <w:r w:rsidR="00146A58" w:rsidRPr="00146A58">
        <w:rPr>
          <w:rFonts w:eastAsia="Calibri" w:cs="Arial"/>
          <w:lang w:val="en-US"/>
        </w:rPr>
        <w:t xml:space="preserve"> separate T</w:t>
      </w:r>
      <w:r w:rsidR="00010FF9">
        <w:rPr>
          <w:rFonts w:eastAsia="Calibri" w:cs="Arial"/>
          <w:lang w:val="en-US"/>
        </w:rPr>
        <w:t>op</w:t>
      </w:r>
      <w:r w:rsidR="00146A58" w:rsidRPr="00146A58">
        <w:rPr>
          <w:rFonts w:eastAsia="Calibri" w:cs="Arial"/>
          <w:lang w:val="en-US"/>
        </w:rPr>
        <w:t xml:space="preserve"> 50 gangs had to be assembled for all t</w:t>
      </w:r>
      <w:r w:rsidR="00146A58">
        <w:rPr>
          <w:rFonts w:eastAsia="Calibri" w:cs="Arial"/>
          <w:lang w:val="en-US"/>
        </w:rPr>
        <w:t>hree lifts at the haunch area.</w:t>
      </w:r>
    </w:p>
    <w:p w:rsidR="00146A58" w:rsidRPr="00146A58" w:rsidRDefault="00146A58" w:rsidP="00146A58">
      <w:pPr>
        <w:spacing w:line="264" w:lineRule="auto"/>
        <w:rPr>
          <w:rFonts w:eastAsia="Calibri" w:cs="Arial"/>
          <w:lang w:val="en-US"/>
        </w:rPr>
      </w:pPr>
    </w:p>
    <w:p w:rsidR="00146A58" w:rsidRPr="00146A58" w:rsidRDefault="00146A58" w:rsidP="00146A58">
      <w:pPr>
        <w:spacing w:line="264" w:lineRule="auto"/>
        <w:rPr>
          <w:rFonts w:eastAsia="Calibri" w:cs="Arial"/>
          <w:lang w:val="en-US"/>
        </w:rPr>
      </w:pPr>
      <w:r w:rsidRPr="00146A58">
        <w:rPr>
          <w:rFonts w:eastAsia="Calibri" w:cs="Arial"/>
          <w:lang w:val="en-US"/>
        </w:rPr>
        <w:t xml:space="preserve">Design of custom support brackets for single sided walls required involvement of two engineers and use engineering of design programs to develop the most economical solutions. </w:t>
      </w:r>
      <w:proofErr w:type="spellStart"/>
      <w:r w:rsidRPr="00146A58">
        <w:rPr>
          <w:rFonts w:eastAsia="Calibri" w:cs="Arial"/>
          <w:lang w:val="en-US"/>
        </w:rPr>
        <w:t>Doka</w:t>
      </w:r>
      <w:proofErr w:type="spellEnd"/>
      <w:r w:rsidRPr="00146A58">
        <w:rPr>
          <w:rFonts w:eastAsia="Calibri" w:cs="Arial"/>
          <w:lang w:val="en-US"/>
        </w:rPr>
        <w:t xml:space="preserve"> worked closely with JV</w:t>
      </w:r>
      <w:proofErr w:type="gramStart"/>
      <w:r w:rsidRPr="00146A58">
        <w:rPr>
          <w:rFonts w:eastAsia="Calibri" w:cs="Arial"/>
          <w:lang w:val="en-US"/>
        </w:rPr>
        <w:t>:MTA</w:t>
      </w:r>
      <w:proofErr w:type="gramEnd"/>
      <w:r w:rsidRPr="00146A58">
        <w:rPr>
          <w:rFonts w:eastAsia="Calibri" w:cs="Arial"/>
          <w:lang w:val="en-US"/>
        </w:rPr>
        <w:t xml:space="preserve"> to ensure there were no conflicts with the form design and provide the most economical and efficient forming system on the market.</w:t>
      </w:r>
    </w:p>
    <w:p w:rsidR="00146A58" w:rsidRPr="00146A58" w:rsidRDefault="00146A58" w:rsidP="00146A58">
      <w:pPr>
        <w:spacing w:line="264" w:lineRule="auto"/>
        <w:rPr>
          <w:rFonts w:eastAsia="Calibri" w:cs="Arial"/>
          <w:lang w:val="en-US"/>
        </w:rPr>
      </w:pPr>
    </w:p>
    <w:p w:rsidR="00146A58" w:rsidRPr="00146A58" w:rsidRDefault="00146A58" w:rsidP="00146A58">
      <w:pPr>
        <w:spacing w:line="264" w:lineRule="auto"/>
        <w:rPr>
          <w:rFonts w:eastAsia="Calibri" w:cs="Arial"/>
          <w:lang w:val="en-US"/>
        </w:rPr>
      </w:pPr>
      <w:r w:rsidRPr="00146A58">
        <w:rPr>
          <w:rFonts w:eastAsia="Calibri" w:cs="Arial"/>
          <w:lang w:val="en-US"/>
        </w:rPr>
        <w:t xml:space="preserve">Both tower legs were converted from a tie solution to a tieless solution resulting in </w:t>
      </w:r>
      <w:proofErr w:type="spellStart"/>
      <w:r w:rsidRPr="00146A58">
        <w:rPr>
          <w:rFonts w:eastAsia="Calibri" w:cs="Arial"/>
          <w:lang w:val="en-US"/>
        </w:rPr>
        <w:t>Doka</w:t>
      </w:r>
      <w:proofErr w:type="spellEnd"/>
      <w:r w:rsidRPr="00146A58">
        <w:rPr>
          <w:rFonts w:eastAsia="Calibri" w:cs="Arial"/>
          <w:lang w:val="en-US"/>
        </w:rPr>
        <w:t xml:space="preserve"> designing and installing W16’s </w:t>
      </w:r>
      <w:proofErr w:type="spellStart"/>
      <w:r w:rsidRPr="00146A58">
        <w:rPr>
          <w:rFonts w:eastAsia="Calibri" w:cs="Arial"/>
          <w:lang w:val="en-US"/>
        </w:rPr>
        <w:t>walers</w:t>
      </w:r>
      <w:proofErr w:type="spellEnd"/>
      <w:r w:rsidRPr="00146A58">
        <w:rPr>
          <w:rFonts w:eastAsia="Calibri" w:cs="Arial"/>
          <w:lang w:val="en-US"/>
        </w:rPr>
        <w:t xml:space="preserve"> running vertically along back of the Top 50 gangs. SKE 100 and SKE 50 automatic climbing systems were incorporated for the tower legs along with </w:t>
      </w:r>
      <w:proofErr w:type="spellStart"/>
      <w:r w:rsidRPr="00146A58">
        <w:rPr>
          <w:rFonts w:eastAsia="Calibri" w:cs="Arial"/>
          <w:lang w:val="en-US"/>
        </w:rPr>
        <w:t>Framax</w:t>
      </w:r>
      <w:proofErr w:type="spellEnd"/>
      <w:r w:rsidRPr="00146A58">
        <w:rPr>
          <w:rFonts w:eastAsia="Calibri" w:cs="Arial"/>
          <w:lang w:val="en-US"/>
        </w:rPr>
        <w:t xml:space="preserve"> </w:t>
      </w:r>
      <w:proofErr w:type="spellStart"/>
      <w:r w:rsidRPr="00146A58">
        <w:rPr>
          <w:rFonts w:eastAsia="Calibri" w:cs="Arial"/>
          <w:lang w:val="en-US"/>
        </w:rPr>
        <w:t>Xlife</w:t>
      </w:r>
      <w:proofErr w:type="spellEnd"/>
      <w:r w:rsidRPr="00146A58">
        <w:rPr>
          <w:rFonts w:eastAsia="Calibri" w:cs="Arial"/>
          <w:lang w:val="en-US"/>
        </w:rPr>
        <w:t xml:space="preserve"> forms for the interior core of all four legs and Top 50 g</w:t>
      </w:r>
      <w:r>
        <w:rPr>
          <w:rFonts w:eastAsia="Calibri" w:cs="Arial"/>
          <w:lang w:val="en-US"/>
        </w:rPr>
        <w:t>angs for the exterior leg face.</w:t>
      </w:r>
    </w:p>
    <w:p w:rsidR="00146A58" w:rsidRPr="00146A58" w:rsidRDefault="00146A58" w:rsidP="00146A58">
      <w:pPr>
        <w:spacing w:line="264" w:lineRule="auto"/>
        <w:rPr>
          <w:rFonts w:eastAsia="Calibri" w:cs="Arial"/>
          <w:lang w:val="en-US"/>
        </w:rPr>
      </w:pPr>
    </w:p>
    <w:p w:rsidR="00146A58" w:rsidRPr="00146A58" w:rsidRDefault="00146A58" w:rsidP="00146A58">
      <w:pPr>
        <w:spacing w:line="264" w:lineRule="auto"/>
        <w:rPr>
          <w:rFonts w:eastAsia="Calibri" w:cs="Arial"/>
          <w:lang w:val="en-US"/>
        </w:rPr>
      </w:pPr>
      <w:r w:rsidRPr="00146A58">
        <w:rPr>
          <w:rFonts w:eastAsia="Calibri" w:cs="Arial"/>
          <w:lang w:val="en-US"/>
        </w:rPr>
        <w:t>Custom steel brackets and splice plates were used to connect gang forms together. Additionally, a custom aluminum pouring platform was incorporated that MT</w:t>
      </w:r>
      <w:r>
        <w:rPr>
          <w:rFonts w:eastAsia="Calibri" w:cs="Arial"/>
          <w:lang w:val="en-US"/>
        </w:rPr>
        <w:t>A installed above +1 platform.</w:t>
      </w:r>
      <w:r w:rsidRPr="00146A58">
        <w:rPr>
          <w:rFonts w:eastAsia="Calibri" w:cs="Arial"/>
          <w:lang w:val="en-US"/>
        </w:rPr>
        <w:t xml:space="preserve"> The +1 platform provided a secure, lightweight surface and allowed laborers to work safely and easily well above gangs while pouring</w:t>
      </w:r>
      <w:r>
        <w:rPr>
          <w:rFonts w:eastAsia="Calibri" w:cs="Arial"/>
          <w:lang w:val="en-US"/>
        </w:rPr>
        <w:t xml:space="preserve"> concrete into each wall cell.</w:t>
      </w:r>
    </w:p>
    <w:p w:rsidR="00146A58" w:rsidRPr="00146A58" w:rsidRDefault="00146A58" w:rsidP="00146A58">
      <w:pPr>
        <w:spacing w:line="264" w:lineRule="auto"/>
        <w:rPr>
          <w:rFonts w:eastAsia="Calibri" w:cs="Arial"/>
          <w:bCs/>
          <w:lang w:val="en-US"/>
        </w:rPr>
      </w:pPr>
    </w:p>
    <w:p w:rsidR="00146A58" w:rsidRPr="00146A58" w:rsidRDefault="00146A58" w:rsidP="00146A58">
      <w:pPr>
        <w:spacing w:line="264" w:lineRule="auto"/>
        <w:rPr>
          <w:rFonts w:eastAsia="Calibri" w:cs="Arial"/>
          <w:b/>
          <w:bCs/>
          <w:lang w:val="en-US"/>
        </w:rPr>
      </w:pPr>
      <w:r w:rsidRPr="00146A58">
        <w:rPr>
          <w:rFonts w:eastAsia="Calibri" w:cs="Arial"/>
          <w:b/>
          <w:bCs/>
          <w:lang w:val="en-US"/>
        </w:rPr>
        <w:t xml:space="preserve">Safety &amp; </w:t>
      </w:r>
      <w:r>
        <w:rPr>
          <w:rFonts w:eastAsia="Calibri" w:cs="Arial"/>
          <w:b/>
          <w:bCs/>
          <w:lang w:val="en-US"/>
        </w:rPr>
        <w:t>f</w:t>
      </w:r>
      <w:r w:rsidRPr="00146A58">
        <w:rPr>
          <w:rFonts w:eastAsia="Calibri" w:cs="Arial"/>
          <w:b/>
          <w:bCs/>
          <w:lang w:val="en-US"/>
        </w:rPr>
        <w:t>lexibility</w:t>
      </w:r>
    </w:p>
    <w:p w:rsidR="00146A58" w:rsidRPr="00146A58" w:rsidRDefault="00146A58" w:rsidP="00146A58">
      <w:pPr>
        <w:spacing w:line="264" w:lineRule="auto"/>
        <w:rPr>
          <w:rFonts w:eastAsia="Calibri" w:cs="Arial"/>
          <w:bCs/>
          <w:lang w:val="en-US"/>
        </w:rPr>
      </w:pPr>
      <w:r w:rsidRPr="00146A58">
        <w:rPr>
          <w:rFonts w:eastAsia="Calibri" w:cs="Arial"/>
          <w:bCs/>
          <w:lang w:val="en-US"/>
        </w:rPr>
        <w:t xml:space="preserve">A custom protection screen was used on the outside face of </w:t>
      </w:r>
      <w:proofErr w:type="spellStart"/>
      <w:r w:rsidRPr="00146A58">
        <w:rPr>
          <w:rFonts w:eastAsia="Calibri" w:cs="Arial"/>
          <w:bCs/>
          <w:lang w:val="en-US"/>
        </w:rPr>
        <w:t>Doka’s</w:t>
      </w:r>
      <w:proofErr w:type="spellEnd"/>
      <w:r w:rsidRPr="00146A58">
        <w:rPr>
          <w:rFonts w:eastAsia="Calibri" w:cs="Arial"/>
          <w:bCs/>
          <w:lang w:val="en-US"/>
        </w:rPr>
        <w:t xml:space="preserve"> SKE climbing system as a method to cocoon working platforms, keeping workers safe and comfortable during the harsh weather in the winter.</w:t>
      </w:r>
      <w:r>
        <w:rPr>
          <w:rFonts w:eastAsia="Calibri" w:cs="Arial"/>
          <w:bCs/>
          <w:lang w:val="en-US"/>
        </w:rPr>
        <w:t xml:space="preserve"> </w:t>
      </w:r>
      <w:proofErr w:type="spellStart"/>
      <w:r w:rsidRPr="00146A58">
        <w:rPr>
          <w:rFonts w:eastAsia="Calibri" w:cs="Arial"/>
          <w:bCs/>
          <w:lang w:val="en-US"/>
        </w:rPr>
        <w:t>Doka’s</w:t>
      </w:r>
      <w:proofErr w:type="spellEnd"/>
      <w:r w:rsidRPr="00146A58">
        <w:rPr>
          <w:rFonts w:eastAsia="Calibri" w:cs="Arial"/>
          <w:bCs/>
          <w:lang w:val="en-US"/>
        </w:rPr>
        <w:t xml:space="preserve"> SKE climbing systems offered MTA a method to easily climb all four legs safely, efficiently and independent from using a tower crane, therefore saving the contr</w:t>
      </w:r>
      <w:r>
        <w:rPr>
          <w:rFonts w:eastAsia="Calibri" w:cs="Arial"/>
          <w:bCs/>
          <w:lang w:val="en-US"/>
        </w:rPr>
        <w:t>actor valuable time and money.</w:t>
      </w:r>
    </w:p>
    <w:p w:rsidR="00146A58" w:rsidRPr="00146A58" w:rsidRDefault="00146A58" w:rsidP="00146A58">
      <w:pPr>
        <w:spacing w:line="264" w:lineRule="auto"/>
        <w:rPr>
          <w:rFonts w:eastAsia="Calibri" w:cs="Arial"/>
          <w:bCs/>
          <w:lang w:val="en-US"/>
        </w:rPr>
      </w:pPr>
    </w:p>
    <w:p w:rsidR="00EF120A" w:rsidRDefault="00146A58" w:rsidP="00146A58">
      <w:pPr>
        <w:spacing w:line="264" w:lineRule="auto"/>
        <w:rPr>
          <w:rFonts w:eastAsia="Calibri" w:cs="Arial"/>
          <w:bCs/>
          <w:lang w:val="en-US"/>
        </w:rPr>
      </w:pPr>
      <w:r w:rsidRPr="00146A58">
        <w:rPr>
          <w:rFonts w:eastAsia="Calibri" w:cs="Arial"/>
          <w:bCs/>
          <w:lang w:val="en-US"/>
        </w:rPr>
        <w:t xml:space="preserve">Flexibility of </w:t>
      </w:r>
      <w:proofErr w:type="spellStart"/>
      <w:r w:rsidRPr="00146A58">
        <w:rPr>
          <w:rFonts w:eastAsia="Calibri" w:cs="Arial"/>
          <w:bCs/>
          <w:lang w:val="en-US"/>
        </w:rPr>
        <w:t>Doka’s</w:t>
      </w:r>
      <w:proofErr w:type="spellEnd"/>
      <w:r w:rsidRPr="00146A58">
        <w:rPr>
          <w:rFonts w:eastAsia="Calibri" w:cs="Arial"/>
          <w:bCs/>
          <w:lang w:val="en-US"/>
        </w:rPr>
        <w:t xml:space="preserve"> climbing and formwork systems easily adapted to the bridge geometry and contractor’s requirements. Engineering support, know-how and experience on previous and current bridge projects all over the globe, along with competitive pricing, reassured the contractor’s decision to go with </w:t>
      </w:r>
      <w:proofErr w:type="spellStart"/>
      <w:r w:rsidRPr="00146A58">
        <w:rPr>
          <w:rFonts w:eastAsia="Calibri" w:cs="Arial"/>
          <w:bCs/>
          <w:lang w:val="en-US"/>
        </w:rPr>
        <w:t>Doka</w:t>
      </w:r>
      <w:proofErr w:type="spellEnd"/>
      <w:r w:rsidRPr="00146A58">
        <w:rPr>
          <w:rFonts w:eastAsia="Calibri" w:cs="Arial"/>
          <w:bCs/>
          <w:lang w:val="en-US"/>
        </w:rPr>
        <w:t xml:space="preserve">. </w:t>
      </w:r>
      <w:proofErr w:type="spellStart"/>
      <w:r w:rsidRPr="00146A58">
        <w:rPr>
          <w:rFonts w:eastAsia="Calibri" w:cs="Arial"/>
          <w:bCs/>
          <w:lang w:val="en-US"/>
        </w:rPr>
        <w:t>Doka’s</w:t>
      </w:r>
      <w:proofErr w:type="spellEnd"/>
      <w:r w:rsidRPr="00146A58">
        <w:rPr>
          <w:rFonts w:eastAsia="Calibri" w:cs="Arial"/>
          <w:bCs/>
          <w:lang w:val="en-US"/>
        </w:rPr>
        <w:t xml:space="preserve"> forms and concepts maximized efficiency and safety.</w:t>
      </w:r>
    </w:p>
    <w:p w:rsidR="00146A58" w:rsidRPr="0028082C" w:rsidRDefault="00146A58" w:rsidP="00146A58">
      <w:pPr>
        <w:overflowPunct/>
        <w:autoSpaceDE/>
        <w:autoSpaceDN/>
        <w:adjustRightInd/>
        <w:spacing w:line="264" w:lineRule="auto"/>
        <w:textAlignment w:val="auto"/>
        <w:rPr>
          <w:rFonts w:cs="Arial"/>
          <w:b/>
          <w:szCs w:val="22"/>
          <w:lang w:val="en-US"/>
        </w:rPr>
      </w:pPr>
    </w:p>
    <w:p w:rsidR="00146A58" w:rsidRPr="0028082C" w:rsidRDefault="00146A58" w:rsidP="00146A58">
      <w:pPr>
        <w:overflowPunct/>
        <w:autoSpaceDE/>
        <w:autoSpaceDN/>
        <w:adjustRightInd/>
        <w:spacing w:line="264" w:lineRule="auto"/>
        <w:textAlignment w:val="auto"/>
        <w:rPr>
          <w:rFonts w:cs="Arial"/>
          <w:b/>
          <w:szCs w:val="22"/>
          <w:lang w:val="en-US"/>
        </w:rPr>
      </w:pPr>
    </w:p>
    <w:p w:rsidR="00146A58" w:rsidRPr="00BC05BC" w:rsidRDefault="00146A58" w:rsidP="00146A58">
      <w:pPr>
        <w:rPr>
          <w:rFonts w:cs="Arial"/>
          <w:b/>
          <w:sz w:val="20"/>
          <w:lang w:val="en-US"/>
        </w:rPr>
      </w:pPr>
      <w:r w:rsidRPr="00BC05BC">
        <w:rPr>
          <w:rFonts w:cs="Arial"/>
          <w:b/>
          <w:sz w:val="20"/>
          <w:lang w:val="en-US"/>
        </w:rPr>
        <w:t xml:space="preserve">About </w:t>
      </w:r>
      <w:proofErr w:type="spellStart"/>
      <w:r w:rsidRPr="00BC05BC">
        <w:rPr>
          <w:rFonts w:cs="Arial"/>
          <w:b/>
          <w:sz w:val="20"/>
          <w:lang w:val="en-US"/>
        </w:rPr>
        <w:t>Doka</w:t>
      </w:r>
      <w:proofErr w:type="spellEnd"/>
      <w:r w:rsidRPr="00BC05BC">
        <w:rPr>
          <w:rFonts w:cs="Arial"/>
          <w:b/>
          <w:sz w:val="20"/>
          <w:lang w:val="en-US"/>
        </w:rPr>
        <w:t>:</w:t>
      </w:r>
    </w:p>
    <w:p w:rsidR="00146A58" w:rsidRPr="00BC05BC" w:rsidRDefault="00146A58" w:rsidP="00146A58">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w:t>
      </w:r>
      <w:r>
        <w:rPr>
          <w:rFonts w:cs="Arial"/>
          <w:sz w:val="20"/>
          <w:lang w:val="en-US"/>
        </w:rPr>
        <w:t>company</w:t>
      </w:r>
      <w:r w:rsidRPr="00BC05BC">
        <w:rPr>
          <w:rFonts w:cs="Arial"/>
          <w:sz w:val="20"/>
          <w:lang w:val="en-US"/>
        </w:rPr>
        <w:t xml:space="preserve"> of the </w:t>
      </w:r>
      <w:proofErr w:type="spellStart"/>
      <w:r w:rsidRPr="00BC05BC">
        <w:rPr>
          <w:rFonts w:cs="Arial"/>
          <w:sz w:val="20"/>
          <w:lang w:val="en-US"/>
        </w:rPr>
        <w:t>Umdasc</w:t>
      </w:r>
      <w:r>
        <w:rPr>
          <w:rFonts w:cs="Arial"/>
          <w:sz w:val="20"/>
          <w:lang w:val="en-US"/>
        </w:rPr>
        <w:t>h</w:t>
      </w:r>
      <w:proofErr w:type="spellEnd"/>
      <w:r>
        <w:rPr>
          <w:rFonts w:cs="Arial"/>
          <w:sz w:val="20"/>
          <w:lang w:val="en-US"/>
        </w:rPr>
        <w:t xml:space="preserve"> Group and employs more than 55</w:t>
      </w:r>
      <w:r w:rsidRPr="00BC05BC">
        <w:rPr>
          <w:rFonts w:cs="Arial"/>
          <w:sz w:val="20"/>
          <w:lang w:val="en-US"/>
        </w:rPr>
        <w:t>00 people worldwide.</w:t>
      </w:r>
    </w:p>
    <w:p w:rsidR="00146A58" w:rsidRPr="00BC05BC" w:rsidRDefault="00146A58" w:rsidP="00146A58">
      <w:pPr>
        <w:rPr>
          <w:rFonts w:cs="Arial"/>
          <w:sz w:val="20"/>
          <w:lang w:val="en-US"/>
        </w:rPr>
      </w:pPr>
    </w:p>
    <w:p w:rsidR="00146A58" w:rsidRPr="000F595A" w:rsidRDefault="00146A58" w:rsidP="00146A58">
      <w:pPr>
        <w:rPr>
          <w:rFonts w:cs="Arial"/>
          <w:b/>
          <w:sz w:val="20"/>
        </w:rPr>
      </w:pPr>
      <w:r w:rsidRPr="000F595A">
        <w:rPr>
          <w:rFonts w:cs="Arial"/>
          <w:b/>
          <w:sz w:val="20"/>
        </w:rPr>
        <w:t xml:space="preserve">Press </w:t>
      </w:r>
      <w:proofErr w:type="spellStart"/>
      <w:r w:rsidRPr="000F595A">
        <w:rPr>
          <w:rFonts w:cs="Arial"/>
          <w:b/>
          <w:sz w:val="20"/>
        </w:rPr>
        <w:t>contact</w:t>
      </w:r>
      <w:proofErr w:type="spellEnd"/>
      <w:r w:rsidRPr="000F595A">
        <w:rPr>
          <w:rFonts w:cs="Arial"/>
          <w:b/>
          <w:sz w:val="20"/>
        </w:rPr>
        <w:t>:</w:t>
      </w:r>
    </w:p>
    <w:p w:rsidR="00DA4E6E" w:rsidRPr="00DA4E6E" w:rsidRDefault="00DA4E6E" w:rsidP="00DA4E6E">
      <w:pPr>
        <w:rPr>
          <w:rFonts w:cs="Arial"/>
          <w:sz w:val="20"/>
          <w:lang w:val="en-US"/>
        </w:rPr>
      </w:pPr>
      <w:proofErr w:type="spellStart"/>
      <w:r w:rsidRPr="00DA4E6E">
        <w:rPr>
          <w:rFonts w:cs="Arial"/>
          <w:sz w:val="20"/>
          <w:lang w:val="en-US"/>
        </w:rPr>
        <w:t>Jürgen</w:t>
      </w:r>
      <w:proofErr w:type="spellEnd"/>
      <w:r w:rsidRPr="00DA4E6E">
        <w:rPr>
          <w:rFonts w:cs="Arial"/>
          <w:sz w:val="20"/>
          <w:lang w:val="en-US"/>
        </w:rPr>
        <w:t xml:space="preserve"> </w:t>
      </w:r>
      <w:proofErr w:type="spellStart"/>
      <w:r w:rsidRPr="00DA4E6E">
        <w:rPr>
          <w:rFonts w:cs="Arial"/>
          <w:sz w:val="20"/>
          <w:lang w:val="en-US"/>
        </w:rPr>
        <w:t>Reimann</w:t>
      </w:r>
      <w:proofErr w:type="spellEnd"/>
    </w:p>
    <w:p w:rsidR="00DA4E6E" w:rsidRPr="00DA4E6E" w:rsidRDefault="00DA4E6E" w:rsidP="00DA4E6E">
      <w:pPr>
        <w:rPr>
          <w:rFonts w:cs="Arial"/>
          <w:sz w:val="20"/>
          <w:lang w:val="en-US"/>
        </w:rPr>
      </w:pPr>
      <w:r w:rsidRPr="00DA4E6E">
        <w:rPr>
          <w:rFonts w:cs="Arial"/>
          <w:sz w:val="20"/>
          <w:lang w:val="en-US"/>
        </w:rPr>
        <w:t xml:space="preserve">Press Officer I Public Relations </w:t>
      </w:r>
      <w:proofErr w:type="spellStart"/>
      <w:r w:rsidRPr="00DA4E6E">
        <w:rPr>
          <w:rFonts w:cs="Arial"/>
          <w:sz w:val="20"/>
          <w:lang w:val="en-US"/>
        </w:rPr>
        <w:t>Doka</w:t>
      </w:r>
      <w:proofErr w:type="spellEnd"/>
      <w:r w:rsidRPr="00DA4E6E">
        <w:rPr>
          <w:rFonts w:cs="Arial"/>
          <w:sz w:val="20"/>
          <w:lang w:val="en-US"/>
        </w:rPr>
        <w:t xml:space="preserve"> Group</w:t>
      </w:r>
    </w:p>
    <w:p w:rsidR="00DA4E6E" w:rsidRPr="009A457D" w:rsidRDefault="00DA4E6E" w:rsidP="00DA4E6E">
      <w:pPr>
        <w:rPr>
          <w:rFonts w:cs="Arial"/>
          <w:sz w:val="20"/>
        </w:rPr>
      </w:pPr>
      <w:r w:rsidRPr="009A457D">
        <w:rPr>
          <w:rFonts w:cs="Arial"/>
          <w:sz w:val="20"/>
        </w:rPr>
        <w:t xml:space="preserve">Josef </w:t>
      </w:r>
      <w:proofErr w:type="spellStart"/>
      <w:r w:rsidRPr="009A457D">
        <w:rPr>
          <w:rFonts w:cs="Arial"/>
          <w:sz w:val="20"/>
        </w:rPr>
        <w:t>Umdasch</w:t>
      </w:r>
      <w:proofErr w:type="spellEnd"/>
      <w:r w:rsidRPr="009A457D">
        <w:rPr>
          <w:rFonts w:cs="Arial"/>
          <w:sz w:val="20"/>
        </w:rPr>
        <w:t xml:space="preserve"> Platz 1, 3300 Amstetten (Austria)</w:t>
      </w:r>
    </w:p>
    <w:p w:rsidR="00DA4E6E" w:rsidRPr="009A457D" w:rsidRDefault="00DA4E6E" w:rsidP="00DA4E6E">
      <w:pPr>
        <w:rPr>
          <w:rFonts w:cs="Arial"/>
          <w:sz w:val="20"/>
        </w:rPr>
      </w:pPr>
      <w:r w:rsidRPr="009A457D">
        <w:rPr>
          <w:rFonts w:cs="Arial"/>
          <w:sz w:val="20"/>
        </w:rPr>
        <w:t>Tel.: +43 7472 605-2</w:t>
      </w:r>
      <w:r>
        <w:rPr>
          <w:rFonts w:cs="Arial"/>
          <w:sz w:val="20"/>
        </w:rPr>
        <w:t>278</w:t>
      </w:r>
    </w:p>
    <w:p w:rsidR="00DA4E6E" w:rsidRPr="009A457D" w:rsidRDefault="00DA4E6E" w:rsidP="00DA4E6E">
      <w:pPr>
        <w:rPr>
          <w:rFonts w:cs="Arial"/>
          <w:sz w:val="20"/>
        </w:rPr>
      </w:pPr>
      <w:r w:rsidRPr="009A457D">
        <w:rPr>
          <w:rFonts w:cs="Arial"/>
          <w:sz w:val="20"/>
        </w:rPr>
        <w:t xml:space="preserve">E-Mail: </w:t>
      </w:r>
      <w:r>
        <w:rPr>
          <w:rFonts w:cs="Arial"/>
          <w:sz w:val="20"/>
        </w:rPr>
        <w:t>juergen</w:t>
      </w:r>
      <w:r w:rsidRPr="009A457D">
        <w:rPr>
          <w:rFonts w:cs="Arial"/>
          <w:sz w:val="20"/>
        </w:rPr>
        <w:t>.</w:t>
      </w:r>
      <w:r>
        <w:rPr>
          <w:rFonts w:cs="Arial"/>
          <w:sz w:val="20"/>
        </w:rPr>
        <w:t>reimann</w:t>
      </w:r>
      <w:r w:rsidRPr="009A457D">
        <w:rPr>
          <w:rFonts w:cs="Arial"/>
          <w:sz w:val="20"/>
        </w:rPr>
        <w:t>@doka.com</w:t>
      </w:r>
    </w:p>
    <w:p w:rsidR="00DA4E6E" w:rsidRDefault="00DA4E6E" w:rsidP="00DA4E6E">
      <w:pPr>
        <w:rPr>
          <w:rFonts w:cs="Arial"/>
          <w:sz w:val="20"/>
          <w:lang w:val="en-US"/>
        </w:rPr>
      </w:pPr>
      <w:r w:rsidRPr="00BC05BC">
        <w:rPr>
          <w:rFonts w:cs="Arial"/>
          <w:sz w:val="20"/>
          <w:lang w:val="en-US"/>
        </w:rPr>
        <w:t>Web: www.doka.com</w:t>
      </w:r>
    </w:p>
    <w:p w:rsidR="00DA4E6E" w:rsidRDefault="00DA4E6E">
      <w:pPr>
        <w:overflowPunct/>
        <w:autoSpaceDE/>
        <w:autoSpaceDN/>
        <w:adjustRightInd/>
        <w:textAlignment w:val="auto"/>
        <w:rPr>
          <w:rFonts w:cs="Arial"/>
          <w:b/>
          <w:sz w:val="20"/>
          <w:lang w:val="en-US" w:eastAsia="en-US"/>
        </w:rPr>
      </w:pPr>
      <w:r w:rsidRPr="00146A58">
        <w:rPr>
          <w:rFonts w:cs="Arial"/>
          <w:b/>
          <w:sz w:val="20"/>
          <w:lang w:val="en-US"/>
        </w:rPr>
        <w:br w:type="page"/>
      </w:r>
    </w:p>
    <w:p w:rsidR="00D74470" w:rsidRPr="00A34576" w:rsidRDefault="00D74470" w:rsidP="00D74470">
      <w:pPr>
        <w:pStyle w:val="StandardWeb"/>
        <w:spacing w:before="0" w:beforeAutospacing="0" w:after="0" w:afterAutospacing="0"/>
        <w:rPr>
          <w:rFonts w:ascii="Arial" w:hAnsi="Arial" w:cs="Arial"/>
          <w:sz w:val="20"/>
          <w:szCs w:val="20"/>
        </w:rPr>
      </w:pPr>
      <w:r w:rsidRPr="00A34576">
        <w:rPr>
          <w:rFonts w:ascii="Arial" w:hAnsi="Arial" w:cs="Arial"/>
          <w:b/>
          <w:sz w:val="20"/>
          <w:szCs w:val="20"/>
        </w:rPr>
        <w:lastRenderedPageBreak/>
        <w:t>Captions:</w:t>
      </w:r>
    </w:p>
    <w:p w:rsidR="00D74470" w:rsidRPr="00A34576" w:rsidRDefault="00D74470" w:rsidP="00D74470">
      <w:pPr>
        <w:pStyle w:val="StandardWeb"/>
        <w:spacing w:before="0" w:beforeAutospacing="0" w:after="0" w:afterAutospacing="0"/>
        <w:rPr>
          <w:rFonts w:ascii="Arial" w:hAnsi="Arial" w:cs="Arial"/>
          <w:sz w:val="20"/>
          <w:szCs w:val="20"/>
        </w:rPr>
      </w:pPr>
    </w:p>
    <w:p w:rsidR="00EF120A" w:rsidRPr="00A34576" w:rsidRDefault="00EF120A" w:rsidP="00EF120A">
      <w:pPr>
        <w:pStyle w:val="StandardWeb"/>
        <w:spacing w:before="0" w:beforeAutospacing="0" w:after="0" w:afterAutospacing="0"/>
        <w:rPr>
          <w:rFonts w:ascii="Arial" w:hAnsi="Arial" w:cs="Arial"/>
          <w:b/>
          <w:sz w:val="20"/>
          <w:szCs w:val="20"/>
        </w:rPr>
      </w:pPr>
      <w:r w:rsidRPr="00A34576">
        <w:rPr>
          <w:rFonts w:ascii="Arial" w:hAnsi="Arial" w:cs="Arial"/>
          <w:b/>
          <w:sz w:val="20"/>
          <w:szCs w:val="20"/>
        </w:rPr>
        <w:t>Doka_2012_02_M</w:t>
      </w:r>
      <w:r w:rsidR="00263D9F" w:rsidRPr="00A34576">
        <w:rPr>
          <w:rFonts w:ascii="Arial" w:hAnsi="Arial" w:cs="Arial"/>
          <w:b/>
          <w:sz w:val="20"/>
          <w:szCs w:val="20"/>
        </w:rPr>
        <w:t>ississippi</w:t>
      </w:r>
      <w:r w:rsidRPr="00A34576">
        <w:rPr>
          <w:rFonts w:ascii="Arial" w:hAnsi="Arial" w:cs="Arial"/>
          <w:b/>
          <w:sz w:val="20"/>
          <w:szCs w:val="20"/>
        </w:rPr>
        <w:t>_</w:t>
      </w:r>
      <w:r w:rsidR="00263D9F" w:rsidRPr="00A34576">
        <w:rPr>
          <w:rFonts w:ascii="Arial" w:hAnsi="Arial" w:cs="Arial"/>
          <w:b/>
          <w:sz w:val="20"/>
          <w:szCs w:val="20"/>
        </w:rPr>
        <w:t>River_</w:t>
      </w:r>
      <w:r w:rsidRPr="00A34576">
        <w:rPr>
          <w:rFonts w:ascii="Arial" w:hAnsi="Arial" w:cs="Arial"/>
          <w:b/>
          <w:sz w:val="20"/>
          <w:szCs w:val="20"/>
        </w:rPr>
        <w:t>Bridge_IMG_01</w:t>
      </w:r>
    </w:p>
    <w:p w:rsidR="00EF120A" w:rsidRPr="00A34576" w:rsidRDefault="00EF120A" w:rsidP="00EF120A">
      <w:pPr>
        <w:pStyle w:val="StandardWeb"/>
        <w:spacing w:before="0" w:beforeAutospacing="0" w:after="0" w:afterAutospacing="0"/>
        <w:rPr>
          <w:rFonts w:ascii="Arial" w:hAnsi="Arial" w:cs="Arial"/>
          <w:sz w:val="20"/>
          <w:szCs w:val="20"/>
        </w:rPr>
      </w:pPr>
      <w:r w:rsidRPr="00A34576">
        <w:rPr>
          <w:rFonts w:ascii="Arial" w:hAnsi="Arial" w:cs="Arial"/>
          <w:sz w:val="20"/>
          <w:szCs w:val="20"/>
          <w:lang w:eastAsia="de-DE"/>
        </w:rPr>
        <w:t>The Mississippi River Bridge is a cable stay bridge construction with two pylons. The bridge design includes two pylons projecting vertically from the Mississippi river bed with 6 m deep footings. The tower elevates to 123 m above the footing.</w:t>
      </w:r>
    </w:p>
    <w:p w:rsidR="00DA4E6E" w:rsidRPr="00A34576" w:rsidRDefault="00DA4E6E" w:rsidP="00DA4E6E">
      <w:pPr>
        <w:pStyle w:val="Fotohinweis"/>
        <w:rPr>
          <w:sz w:val="20"/>
          <w:lang w:val="en-US"/>
        </w:rPr>
      </w:pPr>
      <w:r w:rsidRPr="00A34576">
        <w:rPr>
          <w:sz w:val="20"/>
          <w:lang w:val="en-US"/>
        </w:rPr>
        <w:t xml:space="preserve">Photo: </w:t>
      </w:r>
      <w:proofErr w:type="spellStart"/>
      <w:r w:rsidRPr="00A34576">
        <w:rPr>
          <w:sz w:val="20"/>
          <w:lang w:val="en-US"/>
        </w:rPr>
        <w:t>Doka</w:t>
      </w:r>
      <w:proofErr w:type="spellEnd"/>
    </w:p>
    <w:p w:rsidR="00EF120A" w:rsidRPr="00A34576" w:rsidRDefault="00EF120A" w:rsidP="00D74470">
      <w:pPr>
        <w:pStyle w:val="StandardWeb"/>
        <w:spacing w:before="0" w:beforeAutospacing="0" w:after="0" w:afterAutospacing="0"/>
        <w:rPr>
          <w:rFonts w:ascii="Arial" w:hAnsi="Arial" w:cs="Arial"/>
          <w:sz w:val="20"/>
          <w:szCs w:val="20"/>
        </w:rPr>
      </w:pPr>
    </w:p>
    <w:p w:rsidR="00651750" w:rsidRPr="00A34576" w:rsidRDefault="00263D9F" w:rsidP="00651750">
      <w:pPr>
        <w:pStyle w:val="StandardWeb"/>
        <w:spacing w:before="0" w:beforeAutospacing="0" w:after="0" w:afterAutospacing="0"/>
        <w:rPr>
          <w:rFonts w:ascii="Arial" w:hAnsi="Arial" w:cs="Arial"/>
          <w:b/>
          <w:sz w:val="20"/>
          <w:szCs w:val="20"/>
        </w:rPr>
      </w:pPr>
      <w:r w:rsidRPr="00A34576">
        <w:rPr>
          <w:rFonts w:ascii="Arial" w:hAnsi="Arial" w:cs="Arial"/>
          <w:b/>
          <w:sz w:val="20"/>
          <w:szCs w:val="20"/>
        </w:rPr>
        <w:t>Doka_2012_02_Mississippi_River_Bridge_IMG_02</w:t>
      </w:r>
    </w:p>
    <w:p w:rsidR="00D74470" w:rsidRPr="00A34576" w:rsidRDefault="00EF120A" w:rsidP="00594A99">
      <w:pPr>
        <w:pStyle w:val="StandardWeb"/>
        <w:spacing w:before="0" w:beforeAutospacing="0" w:after="0" w:afterAutospacing="0"/>
        <w:rPr>
          <w:rFonts w:ascii="Arial" w:hAnsi="Arial" w:cs="Arial"/>
          <w:sz w:val="20"/>
          <w:szCs w:val="20"/>
          <w:lang w:val="en-GB"/>
        </w:rPr>
      </w:pPr>
      <w:proofErr w:type="gramStart"/>
      <w:r w:rsidRPr="00A34576">
        <w:rPr>
          <w:rFonts w:ascii="Arial" w:hAnsi="Arial" w:cs="Arial"/>
          <w:bCs/>
          <w:sz w:val="20"/>
          <w:szCs w:val="20"/>
        </w:rPr>
        <w:t>Protective screen cocooning all 4 legs to ensure comfortable and safe working conditions on the outside face of each leg</w:t>
      </w:r>
      <w:r w:rsidR="00D74470" w:rsidRPr="00A34576">
        <w:rPr>
          <w:rFonts w:ascii="Arial" w:hAnsi="Arial" w:cs="Arial"/>
          <w:sz w:val="20"/>
          <w:szCs w:val="20"/>
          <w:lang w:val="en-GB"/>
        </w:rPr>
        <w:t>.</w:t>
      </w:r>
      <w:proofErr w:type="gramEnd"/>
    </w:p>
    <w:p w:rsidR="00DA4E6E" w:rsidRPr="00A34576" w:rsidRDefault="00DA4E6E" w:rsidP="00DA71E7">
      <w:pPr>
        <w:pStyle w:val="Fotohinweis"/>
        <w:rPr>
          <w:sz w:val="20"/>
          <w:lang w:val="en-US"/>
        </w:rPr>
      </w:pPr>
      <w:r w:rsidRPr="00A34576">
        <w:rPr>
          <w:sz w:val="20"/>
          <w:lang w:val="en-US"/>
        </w:rPr>
        <w:t xml:space="preserve">Photo: </w:t>
      </w:r>
      <w:proofErr w:type="spellStart"/>
      <w:r w:rsidRPr="00A34576">
        <w:rPr>
          <w:sz w:val="20"/>
          <w:lang w:val="en-US"/>
        </w:rPr>
        <w:t>Doka</w:t>
      </w:r>
      <w:proofErr w:type="spellEnd"/>
    </w:p>
    <w:p w:rsidR="004553B7" w:rsidRPr="00A34576" w:rsidRDefault="004553B7" w:rsidP="00DA71E7">
      <w:pPr>
        <w:pStyle w:val="Fotohinweis"/>
        <w:rPr>
          <w:sz w:val="20"/>
          <w:lang w:val="en-US"/>
        </w:rPr>
      </w:pPr>
    </w:p>
    <w:p w:rsidR="004553B7" w:rsidRPr="00A34576" w:rsidRDefault="004553B7" w:rsidP="004553B7">
      <w:pPr>
        <w:pStyle w:val="StandardWeb"/>
        <w:spacing w:before="0" w:beforeAutospacing="0" w:after="0" w:afterAutospacing="0"/>
        <w:rPr>
          <w:rFonts w:ascii="Arial" w:hAnsi="Arial" w:cs="Arial"/>
          <w:b/>
          <w:sz w:val="20"/>
          <w:szCs w:val="20"/>
        </w:rPr>
      </w:pPr>
      <w:r w:rsidRPr="00A34576">
        <w:rPr>
          <w:rFonts w:ascii="Arial" w:hAnsi="Arial" w:cs="Arial"/>
          <w:b/>
          <w:sz w:val="20"/>
          <w:szCs w:val="20"/>
        </w:rPr>
        <w:t>Doka_2012_02_Mississippi_River_Bridge_IMG_03</w:t>
      </w:r>
    </w:p>
    <w:p w:rsidR="004553B7" w:rsidRPr="00A34576" w:rsidRDefault="005B7DD7" w:rsidP="004553B7">
      <w:pPr>
        <w:pStyle w:val="StandardWeb"/>
        <w:spacing w:before="0" w:beforeAutospacing="0" w:after="0" w:afterAutospacing="0"/>
        <w:rPr>
          <w:rFonts w:ascii="Arial" w:hAnsi="Arial" w:cs="Arial"/>
          <w:sz w:val="20"/>
          <w:szCs w:val="20"/>
          <w:lang w:val="en-GB"/>
        </w:rPr>
      </w:pPr>
      <w:r>
        <w:rPr>
          <w:rFonts w:ascii="Arial" w:hAnsi="Arial" w:cs="Arial"/>
          <w:color w:val="333333"/>
          <w:sz w:val="20"/>
          <w:szCs w:val="20"/>
        </w:rPr>
        <w:t>Heavy d</w:t>
      </w:r>
      <w:r w:rsidR="00A34576" w:rsidRPr="00A34576">
        <w:rPr>
          <w:rFonts w:ascii="Arial" w:hAnsi="Arial" w:cs="Arial"/>
          <w:color w:val="333333"/>
          <w:sz w:val="20"/>
          <w:szCs w:val="20"/>
        </w:rPr>
        <w:t xml:space="preserve">uty </w:t>
      </w:r>
      <w:r>
        <w:rPr>
          <w:rFonts w:ascii="Arial" w:hAnsi="Arial" w:cs="Arial"/>
          <w:color w:val="333333"/>
          <w:sz w:val="20"/>
          <w:szCs w:val="20"/>
        </w:rPr>
        <w:t>s</w:t>
      </w:r>
      <w:r w:rsidR="00A34576" w:rsidRPr="00A34576">
        <w:rPr>
          <w:rFonts w:ascii="Arial" w:hAnsi="Arial" w:cs="Arial"/>
          <w:color w:val="333333"/>
          <w:sz w:val="20"/>
          <w:szCs w:val="20"/>
        </w:rPr>
        <w:t xml:space="preserve">pindle </w:t>
      </w:r>
      <w:r>
        <w:rPr>
          <w:rFonts w:ascii="Arial" w:hAnsi="Arial" w:cs="Arial"/>
          <w:color w:val="333333"/>
          <w:sz w:val="20"/>
          <w:szCs w:val="20"/>
        </w:rPr>
        <w:t>s</w:t>
      </w:r>
      <w:r w:rsidR="00A34576" w:rsidRPr="00A34576">
        <w:rPr>
          <w:rFonts w:ascii="Arial" w:hAnsi="Arial" w:cs="Arial"/>
          <w:color w:val="333333"/>
          <w:sz w:val="20"/>
          <w:szCs w:val="20"/>
        </w:rPr>
        <w:t>truts along with custom channels provided for maximum security when hanging forms from the pylon face. There were areas located at the eyebrow where the concrete face projected out at a 35 degree angle.</w:t>
      </w:r>
    </w:p>
    <w:p w:rsidR="004553B7" w:rsidRPr="00A34576" w:rsidRDefault="004553B7" w:rsidP="004553B7">
      <w:pPr>
        <w:pStyle w:val="Fotohinweis"/>
        <w:rPr>
          <w:sz w:val="20"/>
        </w:rPr>
      </w:pPr>
      <w:r w:rsidRPr="00A34576">
        <w:rPr>
          <w:sz w:val="20"/>
          <w:lang w:val="en-US"/>
        </w:rPr>
        <w:t xml:space="preserve">Photo: </w:t>
      </w:r>
      <w:proofErr w:type="spellStart"/>
      <w:r w:rsidRPr="00A34576">
        <w:rPr>
          <w:sz w:val="20"/>
          <w:lang w:val="en-US"/>
        </w:rPr>
        <w:t>Doka</w:t>
      </w:r>
      <w:proofErr w:type="spellEnd"/>
    </w:p>
    <w:p w:rsidR="004553B7" w:rsidRPr="00A34576" w:rsidRDefault="004553B7" w:rsidP="004553B7">
      <w:pPr>
        <w:pStyle w:val="Fotohinweis"/>
        <w:rPr>
          <w:sz w:val="20"/>
        </w:rPr>
      </w:pPr>
    </w:p>
    <w:sectPr w:rsidR="004553B7" w:rsidRPr="00A34576"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C5B" w:rsidRDefault="00C64C5B" w:rsidP="00C079A4">
      <w:r>
        <w:rPr>
          <w:lang w:val="en-US"/>
        </w:rPr>
        <w:separator/>
      </w:r>
    </w:p>
  </w:endnote>
  <w:endnote w:type="continuationSeparator" w:id="0">
    <w:p w:rsidR="00C64C5B" w:rsidRDefault="00C64C5B"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C5B" w:rsidRDefault="00C64C5B" w:rsidP="00C079A4">
      <w:r>
        <w:rPr>
          <w:lang w:val="en-US"/>
        </w:rPr>
        <w:separator/>
      </w:r>
    </w:p>
  </w:footnote>
  <w:footnote w:type="continuationSeparator" w:id="0">
    <w:p w:rsidR="00C64C5B" w:rsidRDefault="00C64C5B"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C5B" w:rsidRDefault="00C64C5B"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0FF9"/>
    <w:rsid w:val="00014631"/>
    <w:rsid w:val="000909C0"/>
    <w:rsid w:val="000A1FBA"/>
    <w:rsid w:val="000B02B6"/>
    <w:rsid w:val="000B2CD9"/>
    <w:rsid w:val="000E35DE"/>
    <w:rsid w:val="000E3AD8"/>
    <w:rsid w:val="000E6741"/>
    <w:rsid w:val="000F07D3"/>
    <w:rsid w:val="000F4B5D"/>
    <w:rsid w:val="0010390A"/>
    <w:rsid w:val="001148C8"/>
    <w:rsid w:val="00114A41"/>
    <w:rsid w:val="00115DDD"/>
    <w:rsid w:val="0012040C"/>
    <w:rsid w:val="001215DA"/>
    <w:rsid w:val="00141FB5"/>
    <w:rsid w:val="001446CB"/>
    <w:rsid w:val="00146A58"/>
    <w:rsid w:val="00155347"/>
    <w:rsid w:val="00157E9F"/>
    <w:rsid w:val="00164E5D"/>
    <w:rsid w:val="00166436"/>
    <w:rsid w:val="0017344A"/>
    <w:rsid w:val="00183421"/>
    <w:rsid w:val="001869AC"/>
    <w:rsid w:val="001A12B7"/>
    <w:rsid w:val="001B250F"/>
    <w:rsid w:val="001B71D8"/>
    <w:rsid w:val="001C4334"/>
    <w:rsid w:val="001D19C5"/>
    <w:rsid w:val="001D6E5A"/>
    <w:rsid w:val="001F0AC0"/>
    <w:rsid w:val="001F0EF5"/>
    <w:rsid w:val="001F150A"/>
    <w:rsid w:val="001F2532"/>
    <w:rsid w:val="00212BDB"/>
    <w:rsid w:val="002271F7"/>
    <w:rsid w:val="00227C61"/>
    <w:rsid w:val="00232975"/>
    <w:rsid w:val="00251C5C"/>
    <w:rsid w:val="00256ACE"/>
    <w:rsid w:val="00263D9F"/>
    <w:rsid w:val="002714D9"/>
    <w:rsid w:val="002719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43EFF"/>
    <w:rsid w:val="00361DD2"/>
    <w:rsid w:val="0036305E"/>
    <w:rsid w:val="0037209A"/>
    <w:rsid w:val="00382081"/>
    <w:rsid w:val="00396950"/>
    <w:rsid w:val="003A1DDA"/>
    <w:rsid w:val="003B20D5"/>
    <w:rsid w:val="003B2582"/>
    <w:rsid w:val="003B589D"/>
    <w:rsid w:val="003C5B02"/>
    <w:rsid w:val="003E1082"/>
    <w:rsid w:val="003E3AFE"/>
    <w:rsid w:val="003F25FD"/>
    <w:rsid w:val="00405015"/>
    <w:rsid w:val="00412A24"/>
    <w:rsid w:val="00417B93"/>
    <w:rsid w:val="004257B3"/>
    <w:rsid w:val="0043339A"/>
    <w:rsid w:val="00445F40"/>
    <w:rsid w:val="00450B63"/>
    <w:rsid w:val="004517D8"/>
    <w:rsid w:val="004553B7"/>
    <w:rsid w:val="00485FA3"/>
    <w:rsid w:val="0048669E"/>
    <w:rsid w:val="00492C0E"/>
    <w:rsid w:val="004A1760"/>
    <w:rsid w:val="004B0380"/>
    <w:rsid w:val="004B4AC1"/>
    <w:rsid w:val="004C0F99"/>
    <w:rsid w:val="004D2F67"/>
    <w:rsid w:val="004E2A47"/>
    <w:rsid w:val="004E415B"/>
    <w:rsid w:val="004F06B4"/>
    <w:rsid w:val="004F2F17"/>
    <w:rsid w:val="004F500D"/>
    <w:rsid w:val="005139DC"/>
    <w:rsid w:val="0052157F"/>
    <w:rsid w:val="00530133"/>
    <w:rsid w:val="00550E1E"/>
    <w:rsid w:val="00551551"/>
    <w:rsid w:val="00594A99"/>
    <w:rsid w:val="005B3204"/>
    <w:rsid w:val="005B534E"/>
    <w:rsid w:val="005B7DD7"/>
    <w:rsid w:val="005C1135"/>
    <w:rsid w:val="005D399E"/>
    <w:rsid w:val="0061775B"/>
    <w:rsid w:val="00635102"/>
    <w:rsid w:val="00640FAC"/>
    <w:rsid w:val="00651305"/>
    <w:rsid w:val="00651750"/>
    <w:rsid w:val="00652A58"/>
    <w:rsid w:val="006577DD"/>
    <w:rsid w:val="00667445"/>
    <w:rsid w:val="00671B6C"/>
    <w:rsid w:val="00691BE0"/>
    <w:rsid w:val="006B78C7"/>
    <w:rsid w:val="007477FF"/>
    <w:rsid w:val="00750711"/>
    <w:rsid w:val="00751724"/>
    <w:rsid w:val="007645A6"/>
    <w:rsid w:val="0076726D"/>
    <w:rsid w:val="00776483"/>
    <w:rsid w:val="00776A42"/>
    <w:rsid w:val="00783015"/>
    <w:rsid w:val="00783800"/>
    <w:rsid w:val="007A6D49"/>
    <w:rsid w:val="007C1542"/>
    <w:rsid w:val="007C6E7A"/>
    <w:rsid w:val="007D3B6C"/>
    <w:rsid w:val="007E1932"/>
    <w:rsid w:val="007E1BDE"/>
    <w:rsid w:val="00811CBF"/>
    <w:rsid w:val="008330AF"/>
    <w:rsid w:val="00852EE6"/>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9"/>
    <w:rsid w:val="00982D2F"/>
    <w:rsid w:val="009935BA"/>
    <w:rsid w:val="00996FFB"/>
    <w:rsid w:val="009B1339"/>
    <w:rsid w:val="00A1215D"/>
    <w:rsid w:val="00A27CDF"/>
    <w:rsid w:val="00A34576"/>
    <w:rsid w:val="00A36A76"/>
    <w:rsid w:val="00A466AF"/>
    <w:rsid w:val="00A53C08"/>
    <w:rsid w:val="00A55832"/>
    <w:rsid w:val="00A63FE6"/>
    <w:rsid w:val="00AA096C"/>
    <w:rsid w:val="00AB7233"/>
    <w:rsid w:val="00AC4B2D"/>
    <w:rsid w:val="00AE315C"/>
    <w:rsid w:val="00AE6C3B"/>
    <w:rsid w:val="00AF27E1"/>
    <w:rsid w:val="00B00763"/>
    <w:rsid w:val="00B0401C"/>
    <w:rsid w:val="00B142A0"/>
    <w:rsid w:val="00B32250"/>
    <w:rsid w:val="00B47B60"/>
    <w:rsid w:val="00B502B9"/>
    <w:rsid w:val="00B61836"/>
    <w:rsid w:val="00B92E89"/>
    <w:rsid w:val="00BA0102"/>
    <w:rsid w:val="00BA17CC"/>
    <w:rsid w:val="00BB1AC2"/>
    <w:rsid w:val="00BB424C"/>
    <w:rsid w:val="00BC05BC"/>
    <w:rsid w:val="00BC146F"/>
    <w:rsid w:val="00BD151A"/>
    <w:rsid w:val="00BD15B2"/>
    <w:rsid w:val="00BE3FE8"/>
    <w:rsid w:val="00BF1B65"/>
    <w:rsid w:val="00BF5DFE"/>
    <w:rsid w:val="00C079A4"/>
    <w:rsid w:val="00C120E4"/>
    <w:rsid w:val="00C167F8"/>
    <w:rsid w:val="00C31551"/>
    <w:rsid w:val="00C425F3"/>
    <w:rsid w:val="00C45212"/>
    <w:rsid w:val="00C64C5B"/>
    <w:rsid w:val="00C7709B"/>
    <w:rsid w:val="00C97F72"/>
    <w:rsid w:val="00CB506E"/>
    <w:rsid w:val="00CB7067"/>
    <w:rsid w:val="00CB7272"/>
    <w:rsid w:val="00CD2AB6"/>
    <w:rsid w:val="00CD3250"/>
    <w:rsid w:val="00CE0FB7"/>
    <w:rsid w:val="00CE602A"/>
    <w:rsid w:val="00CE6AF8"/>
    <w:rsid w:val="00CF5E2C"/>
    <w:rsid w:val="00D23C50"/>
    <w:rsid w:val="00D2662E"/>
    <w:rsid w:val="00D365B3"/>
    <w:rsid w:val="00D44A55"/>
    <w:rsid w:val="00D5493F"/>
    <w:rsid w:val="00D61CFC"/>
    <w:rsid w:val="00D66655"/>
    <w:rsid w:val="00D74470"/>
    <w:rsid w:val="00D74D79"/>
    <w:rsid w:val="00D84FB0"/>
    <w:rsid w:val="00D96125"/>
    <w:rsid w:val="00DA2B32"/>
    <w:rsid w:val="00DA3890"/>
    <w:rsid w:val="00DA4E6E"/>
    <w:rsid w:val="00DA5D9A"/>
    <w:rsid w:val="00DA71E7"/>
    <w:rsid w:val="00DB06DC"/>
    <w:rsid w:val="00DE28E5"/>
    <w:rsid w:val="00DF03CD"/>
    <w:rsid w:val="00E01C61"/>
    <w:rsid w:val="00E0306D"/>
    <w:rsid w:val="00E15FE5"/>
    <w:rsid w:val="00E27BED"/>
    <w:rsid w:val="00E4713E"/>
    <w:rsid w:val="00E64721"/>
    <w:rsid w:val="00EB5ECB"/>
    <w:rsid w:val="00EE3AC0"/>
    <w:rsid w:val="00EF120A"/>
    <w:rsid w:val="00EF488A"/>
    <w:rsid w:val="00EF59EA"/>
    <w:rsid w:val="00F06B10"/>
    <w:rsid w:val="00F258B9"/>
    <w:rsid w:val="00F326B6"/>
    <w:rsid w:val="00F46C92"/>
    <w:rsid w:val="00F525D4"/>
    <w:rsid w:val="00F52AEA"/>
    <w:rsid w:val="00F87A68"/>
    <w:rsid w:val="00FA3C2A"/>
    <w:rsid w:val="00FB32CA"/>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C32A5-B9A1-4A43-ADB8-F5833E8AF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3</Pages>
  <Words>982</Words>
  <Characters>5211</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6181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9</cp:revision>
  <cp:lastPrinted>2012-02-06T07:47:00Z</cp:lastPrinted>
  <dcterms:created xsi:type="dcterms:W3CDTF">2012-02-06T07:20:00Z</dcterms:created>
  <dcterms:modified xsi:type="dcterms:W3CDTF">2012-02-06T09:26:00Z</dcterms:modified>
</cp:coreProperties>
</file>